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5921"/>
      </w:tblGrid>
      <w:tr w:rsidR="003D326A" w14:paraId="01FE75EB" w14:textId="77777777" w:rsidTr="00B67D26">
        <w:trPr>
          <w:trHeight w:val="649"/>
        </w:trPr>
        <w:tc>
          <w:tcPr>
            <w:tcW w:w="3350" w:type="dxa"/>
          </w:tcPr>
          <w:p w14:paraId="3B7D7B10" w14:textId="77777777" w:rsidR="003D326A" w:rsidRPr="003D326A" w:rsidRDefault="003D326A" w:rsidP="002D0776">
            <w:pPr>
              <w:pStyle w:val="Heading2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</w:rPr>
            </w:pPr>
            <w:r w:rsidRPr="003D326A">
              <w:rPr>
                <w:rFonts w:ascii="Times New Roman" w:hAnsi="Times New Roman" w:cs="Times New Roman"/>
                <w:b w:val="0"/>
                <w:color w:val="auto"/>
              </w:rPr>
              <w:t>UBND TỈNH TÂY NINH</w:t>
            </w:r>
          </w:p>
          <w:p w14:paraId="57E6DA58" w14:textId="77777777" w:rsidR="003D326A" w:rsidRPr="000F0C41" w:rsidRDefault="00B82151" w:rsidP="002D07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 w14:anchorId="3E572201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60.95pt;margin-top:16.45pt;width:29.75pt;height:0;z-index:251659264;mso-position-horizontal-relative:text;mso-position-vertical-relative:text" o:connectortype="straight"/>
              </w:pict>
            </w:r>
            <w:r w:rsidR="003D326A" w:rsidRPr="000F0C41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="003D326A" w:rsidRPr="000F0C41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Ở TÀI CHÍNH</w:t>
            </w:r>
          </w:p>
        </w:tc>
        <w:tc>
          <w:tcPr>
            <w:tcW w:w="5921" w:type="dxa"/>
          </w:tcPr>
          <w:p w14:paraId="4E535163" w14:textId="77777777" w:rsidR="003D326A" w:rsidRDefault="003D326A" w:rsidP="00AD55C4">
            <w:pPr>
              <w:pStyle w:val="Heading2"/>
              <w:spacing w:before="0"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CỘNG HÒA XÃ HỘI CHỦ NGHĨA VIỆT NAM</w:t>
            </w:r>
          </w:p>
          <w:p w14:paraId="6D66209F" w14:textId="6D1B2488" w:rsidR="003D326A" w:rsidRPr="003D326A" w:rsidRDefault="00B82151" w:rsidP="003D32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en-GB" w:eastAsia="en-GB"/>
              </w:rPr>
              <w:pict w14:anchorId="45555517">
                <v:shape id="_x0000_s1029" type="#_x0000_t32" style="position:absolute;left:0;text-align:left;margin-left:59.2pt;margin-top:17.95pt;width:169.5pt;height:0;z-index:251660288" o:connectortype="straight"/>
              </w:pict>
            </w:r>
            <w:r w:rsidR="003D326A" w:rsidRPr="003D326A">
              <w:rPr>
                <w:rFonts w:ascii="Times New Roman" w:hAnsi="Times New Roman" w:cs="Times New Roman"/>
                <w:b/>
                <w:sz w:val="28"/>
                <w:szCs w:val="28"/>
              </w:rPr>
              <w:t>Độc lậ</w:t>
            </w:r>
            <w:r w:rsidR="00226437">
              <w:rPr>
                <w:rFonts w:ascii="Times New Roman" w:hAnsi="Times New Roman" w:cs="Times New Roman"/>
                <w:b/>
                <w:sz w:val="28"/>
                <w:szCs w:val="28"/>
              </w:rPr>
              <w:t>p -</w:t>
            </w:r>
            <w:r w:rsidR="003D326A" w:rsidRPr="003D32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Tự</w:t>
            </w:r>
            <w:r w:rsidR="00226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do -</w:t>
            </w:r>
            <w:r w:rsidR="003D326A" w:rsidRPr="003D32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Hạnh phúc</w:t>
            </w:r>
          </w:p>
        </w:tc>
      </w:tr>
      <w:tr w:rsidR="003D326A" w14:paraId="21A7801B" w14:textId="77777777" w:rsidTr="00B67D26">
        <w:trPr>
          <w:trHeight w:val="1185"/>
        </w:trPr>
        <w:tc>
          <w:tcPr>
            <w:tcW w:w="3350" w:type="dxa"/>
          </w:tcPr>
          <w:p w14:paraId="19FE591E" w14:textId="77777777" w:rsidR="003D326A" w:rsidRPr="00733B49" w:rsidRDefault="003D326A" w:rsidP="00D0036C">
            <w:pPr>
              <w:pStyle w:val="Heading2"/>
              <w:spacing w:before="12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733B4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Số</w:t>
            </w:r>
            <w:r w:rsidR="00633E5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:</w:t>
            </w:r>
            <w:r w:rsidR="002257FC" w:rsidRPr="00733B4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  </w:t>
            </w:r>
            <w:r w:rsidR="00957458" w:rsidRPr="00733B4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</w:t>
            </w:r>
            <w:r w:rsidR="002257FC" w:rsidRPr="00733B4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   /STC-</w:t>
            </w:r>
            <w:r w:rsidRPr="00733B4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HCSN</w:t>
            </w:r>
          </w:p>
          <w:p w14:paraId="175A1D98" w14:textId="5E61F8AD" w:rsidR="003D326A" w:rsidRPr="00733B49" w:rsidRDefault="00957458" w:rsidP="00B34D66">
            <w:pPr>
              <w:spacing w:before="80"/>
              <w:ind w:left="-9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B49">
              <w:rPr>
                <w:rFonts w:ascii="Times New Roman" w:hAnsi="Times New Roman" w:cs="Times New Roman"/>
                <w:sz w:val="24"/>
                <w:szCs w:val="24"/>
              </w:rPr>
              <w:t xml:space="preserve">V/v </w:t>
            </w:r>
            <w:r w:rsidR="00B34D66">
              <w:rPr>
                <w:rFonts w:ascii="Times New Roman" w:hAnsi="Times New Roman" w:cs="Times New Roman"/>
                <w:sz w:val="24"/>
                <w:szCs w:val="24"/>
              </w:rPr>
              <w:t>triển khai thực hiện Quyết định số 07/2023/QĐ-UBND</w:t>
            </w:r>
          </w:p>
        </w:tc>
        <w:tc>
          <w:tcPr>
            <w:tcW w:w="5921" w:type="dxa"/>
          </w:tcPr>
          <w:p w14:paraId="772E0471" w14:textId="4BD742DA" w:rsidR="00386058" w:rsidRPr="000F0C41" w:rsidRDefault="003D326A" w:rsidP="00D0036C">
            <w:pPr>
              <w:pStyle w:val="Heading2"/>
              <w:spacing w:before="120"/>
              <w:jc w:val="center"/>
              <w:outlineLvl w:val="1"/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  <w:r w:rsidRPr="000F0C41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Tây Ninh, ngày   </w:t>
            </w:r>
            <w:r w:rsidR="002257FC" w:rsidRPr="000F0C41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   </w:t>
            </w:r>
            <w:r w:rsidRPr="000F0C41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 tháng </w:t>
            </w:r>
            <w:r w:rsidR="00B34D66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3</w:t>
            </w:r>
            <w:r w:rsidRPr="000F0C41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 năm 20</w:t>
            </w:r>
            <w:r w:rsidR="00C7428F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2</w:t>
            </w:r>
            <w:r w:rsidR="00364019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3</w:t>
            </w:r>
          </w:p>
          <w:p w14:paraId="3B6D540B" w14:textId="77777777" w:rsidR="00386058" w:rsidRDefault="00386058" w:rsidP="00386058"/>
          <w:p w14:paraId="6C3E0089" w14:textId="77777777" w:rsidR="003D326A" w:rsidRPr="00386058" w:rsidRDefault="00386058" w:rsidP="00386058">
            <w:pPr>
              <w:tabs>
                <w:tab w:val="left" w:pos="1080"/>
              </w:tabs>
            </w:pPr>
            <w:r>
              <w:tab/>
            </w:r>
          </w:p>
        </w:tc>
      </w:tr>
    </w:tbl>
    <w:p w14:paraId="31EA5ADC" w14:textId="77777777" w:rsidR="00B654B7" w:rsidRPr="00B654B7" w:rsidRDefault="00B654B7" w:rsidP="0012052D">
      <w:pPr>
        <w:pStyle w:val="Heading2"/>
        <w:spacing w:before="0" w:after="240" w:line="240" w:lineRule="auto"/>
        <w:jc w:val="center"/>
        <w:rPr>
          <w:rFonts w:ascii="Times New Roman" w:hAnsi="Times New Roman" w:cs="Times New Roman"/>
          <w:b w:val="0"/>
          <w:color w:val="auto"/>
          <w:sz w:val="2"/>
          <w:szCs w:val="2"/>
        </w:rPr>
      </w:pPr>
    </w:p>
    <w:p w14:paraId="079AC001" w14:textId="7F11AE4F" w:rsidR="00916EEE" w:rsidRDefault="003D326A" w:rsidP="00FE030F">
      <w:pPr>
        <w:pStyle w:val="Heading2"/>
        <w:spacing w:before="480" w:line="240" w:lineRule="auto"/>
        <w:ind w:firstLine="2693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F07F3">
        <w:rPr>
          <w:rFonts w:ascii="Times New Roman" w:hAnsi="Times New Roman" w:cs="Times New Roman"/>
          <w:b w:val="0"/>
          <w:color w:val="auto"/>
          <w:sz w:val="28"/>
          <w:szCs w:val="28"/>
        </w:rPr>
        <w:t>Kính gửi:</w:t>
      </w:r>
    </w:p>
    <w:p w14:paraId="1CB2833B" w14:textId="5EC725D6" w:rsidR="00790061" w:rsidRDefault="00364019" w:rsidP="00125B00">
      <w:pPr>
        <w:spacing w:after="0" w:line="240" w:lineRule="auto"/>
        <w:ind w:firstLine="3828"/>
        <w:rPr>
          <w:rFonts w:ascii="Times New Roman" w:hAnsi="Times New Roman" w:cs="Times New Roman"/>
          <w:sz w:val="28"/>
          <w:szCs w:val="28"/>
        </w:rPr>
      </w:pPr>
      <w:r w:rsidRPr="00364019">
        <w:rPr>
          <w:rFonts w:ascii="Times New Roman" w:hAnsi="Times New Roman" w:cs="Times New Roman"/>
          <w:sz w:val="28"/>
          <w:szCs w:val="28"/>
        </w:rPr>
        <w:t xml:space="preserve">- </w:t>
      </w:r>
      <w:r w:rsidR="00790061">
        <w:rPr>
          <w:rFonts w:ascii="Times New Roman" w:hAnsi="Times New Roman" w:cs="Times New Roman"/>
          <w:sz w:val="28"/>
          <w:szCs w:val="28"/>
        </w:rPr>
        <w:t>Văn phòng Tỉnh ủy;</w:t>
      </w:r>
    </w:p>
    <w:p w14:paraId="6459191D" w14:textId="0B0CA5B5" w:rsidR="00364019" w:rsidRDefault="00790061" w:rsidP="00FE030F">
      <w:pPr>
        <w:spacing w:after="360" w:line="240" w:lineRule="auto"/>
        <w:ind w:firstLine="38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4019">
        <w:rPr>
          <w:rFonts w:ascii="Times New Roman" w:hAnsi="Times New Roman" w:cs="Times New Roman"/>
          <w:sz w:val="28"/>
          <w:szCs w:val="28"/>
        </w:rPr>
        <w:t>Sở, ban, ngành tỉ</w:t>
      </w:r>
      <w:r w:rsidR="00F748D1">
        <w:rPr>
          <w:rFonts w:ascii="Times New Roman" w:hAnsi="Times New Roman" w:cs="Times New Roman"/>
          <w:sz w:val="28"/>
          <w:szCs w:val="28"/>
        </w:rPr>
        <w:t>nh.</w:t>
      </w:r>
    </w:p>
    <w:p w14:paraId="212859F5" w14:textId="77777777" w:rsidR="00B654B7" w:rsidRPr="00B654B7" w:rsidRDefault="00B654B7" w:rsidP="00B67D26">
      <w:pPr>
        <w:spacing w:before="120"/>
        <w:rPr>
          <w:sz w:val="2"/>
          <w:szCs w:val="2"/>
        </w:rPr>
      </w:pPr>
    </w:p>
    <w:p w14:paraId="2FE6F532" w14:textId="62496CF0" w:rsidR="003A535A" w:rsidRDefault="00F748D1" w:rsidP="0067474F">
      <w:pPr>
        <w:spacing w:after="120" w:line="240" w:lineRule="auto"/>
        <w:ind w:right="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Ngày 17/3/2023, Ủy ban nhân dân tỉnh ban hành Quyết định số 07/2023/QĐ-UBND về việc phân cấp cho Sở, ban, ngành, tổ chức chính trị và tổ chức chính trị - xã hội cấp tỉnh quyết định giao quyền tự chủ tài chính cho các đơn vị sự nghiệp công lập trực thuộc.</w:t>
      </w:r>
    </w:p>
    <w:p w14:paraId="0B62A465" w14:textId="28486D39" w:rsidR="00F748D1" w:rsidRDefault="00F748D1" w:rsidP="0067474F">
      <w:pPr>
        <w:spacing w:after="120" w:line="240" w:lineRule="auto"/>
        <w:ind w:right="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Nhằm bảo đảm việc tổ chức triển khai thực hiện các nội dung của </w:t>
      </w:r>
      <w:r>
        <w:rPr>
          <w:rFonts w:ascii="Times New Roman" w:hAnsi="Times New Roman" w:cs="Times New Roman"/>
          <w:color w:val="000000"/>
          <w:sz w:val="28"/>
          <w:szCs w:val="28"/>
        </w:rPr>
        <w:t>Quyết định số 07/2023/QĐ-UBND</w:t>
      </w:r>
      <w:r>
        <w:rPr>
          <w:rFonts w:ascii="Times New Roman" w:hAnsi="Times New Roman" w:cs="Times New Roman"/>
          <w:sz w:val="28"/>
          <w:szCs w:val="28"/>
        </w:rPr>
        <w:t xml:space="preserve"> trên địa bàn tỉnh được thống nhấ</w:t>
      </w:r>
      <w:r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Sở </w:t>
      </w:r>
      <w:r>
        <w:rPr>
          <w:rFonts w:ascii="Times New Roman" w:eastAsia="Times New Roman" w:hAnsi="Times New Roman" w:cs="Times New Roman"/>
          <w:sz w:val="28"/>
          <w:szCs w:val="28"/>
        </w:rPr>
        <w:t>Tài chính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triển khai </w:t>
      </w:r>
      <w:r>
        <w:rPr>
          <w:rFonts w:ascii="Times New Roman" w:hAnsi="Times New Roman" w:cs="Times New Roman"/>
          <w:sz w:val="28"/>
          <w:szCs w:val="28"/>
        </w:rPr>
        <w:t>Quyết định</w:t>
      </w:r>
      <w:r>
        <w:rPr>
          <w:rFonts w:ascii="Times New Roman" w:hAnsi="Times New Roman" w:cs="Times New Roman"/>
          <w:sz w:val="28"/>
          <w:szCs w:val="28"/>
        </w:rPr>
        <w:t xml:space="preserve"> trên đến các Sở, ban, ngành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48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tổ chức chính trị và tổ chức chính trị - xã hội cấp tỉnh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như sau:</w:t>
      </w:r>
    </w:p>
    <w:p w14:paraId="60AEFBB7" w14:textId="77777777" w:rsidR="003C593D" w:rsidRDefault="00F748D1" w:rsidP="0067474F">
      <w:pPr>
        <w:spacing w:after="120" w:line="240" w:lineRule="auto"/>
        <w:ind w:right="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EC30F0">
        <w:rPr>
          <w:rFonts w:ascii="Times New Roman" w:hAnsi="Times New Roman" w:cs="Times New Roman"/>
          <w:color w:val="000000"/>
          <w:sz w:val="28"/>
          <w:szCs w:val="28"/>
        </w:rPr>
        <w:t xml:space="preserve">Sau khi có ý kiến </w:t>
      </w:r>
      <w:r w:rsidR="007A4FA7">
        <w:rPr>
          <w:rFonts w:ascii="Times New Roman" w:hAnsi="Times New Roman" w:cs="Times New Roman"/>
          <w:color w:val="000000"/>
          <w:sz w:val="28"/>
          <w:szCs w:val="28"/>
        </w:rPr>
        <w:t xml:space="preserve">về phương án tự chủ </w:t>
      </w:r>
      <w:r w:rsidRPr="00EC30F0">
        <w:rPr>
          <w:rFonts w:ascii="Times New Roman" w:hAnsi="Times New Roman" w:cs="Times New Roman"/>
          <w:color w:val="000000"/>
          <w:sz w:val="28"/>
          <w:szCs w:val="28"/>
        </w:rPr>
        <w:t xml:space="preserve">của </w:t>
      </w:r>
      <w:r w:rsidR="007A4FA7">
        <w:rPr>
          <w:rFonts w:ascii="Times New Roman" w:hAnsi="Times New Roman" w:cs="Times New Roman"/>
          <w:color w:val="000000"/>
          <w:sz w:val="28"/>
          <w:szCs w:val="28"/>
        </w:rPr>
        <w:t>Sở Tài chính</w:t>
      </w:r>
      <w:r w:rsidRPr="00EC30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Sở, ban, ngành, tổ chức chính trị và tổ chức chính trị - xã hội cấp tỉnh </w:t>
      </w:r>
      <w:r w:rsidR="00F73E63" w:rsidRPr="003659C6">
        <w:rPr>
          <w:rFonts w:ascii="Times New Roman" w:hAnsi="Times New Roman" w:cs="Times New Roman"/>
          <w:i/>
          <w:color w:val="000000"/>
          <w:sz w:val="28"/>
          <w:szCs w:val="28"/>
        </w:rPr>
        <w:t>(Danh sách kèm theo)</w:t>
      </w:r>
      <w:r w:rsidR="00F73E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quyết định giao quyền tự chủ tài chính cho các đơn vị sự nghiệp công lập trực thuộc</w:t>
      </w:r>
      <w:r w:rsidR="00C57C00">
        <w:rPr>
          <w:rFonts w:ascii="Times New Roman" w:hAnsi="Times New Roman" w:cs="Times New Roman"/>
          <w:color w:val="000000"/>
          <w:sz w:val="28"/>
          <w:szCs w:val="28"/>
        </w:rPr>
        <w:t xml:space="preserve"> (mẫu Quyết định giao quyền tự ch</w:t>
      </w:r>
      <w:r w:rsidR="008129F2">
        <w:rPr>
          <w:rFonts w:ascii="Times New Roman" w:hAnsi="Times New Roman" w:cs="Times New Roman"/>
          <w:color w:val="000000"/>
          <w:sz w:val="28"/>
          <w:szCs w:val="28"/>
        </w:rPr>
        <w:t>ủ</w:t>
      </w:r>
      <w:r w:rsidR="00C57C00">
        <w:rPr>
          <w:rFonts w:ascii="Times New Roman" w:hAnsi="Times New Roman" w:cs="Times New Roman"/>
          <w:color w:val="000000"/>
          <w:sz w:val="28"/>
          <w:szCs w:val="28"/>
        </w:rPr>
        <w:t xml:space="preserve"> tài chính cho đơn vị</w:t>
      </w:r>
      <w:r w:rsidR="008129F2">
        <w:rPr>
          <w:rFonts w:ascii="Times New Roman" w:hAnsi="Times New Roman" w:cs="Times New Roman"/>
          <w:color w:val="000000"/>
          <w:sz w:val="28"/>
          <w:szCs w:val="28"/>
        </w:rPr>
        <w:t xml:space="preserve"> sự</w:t>
      </w:r>
      <w:r w:rsidR="00C57C00">
        <w:rPr>
          <w:rFonts w:ascii="Times New Roman" w:hAnsi="Times New Roman" w:cs="Times New Roman"/>
          <w:color w:val="000000"/>
          <w:sz w:val="28"/>
          <w:szCs w:val="28"/>
        </w:rPr>
        <w:t xml:space="preserve"> nghiệp theo Phụ lục số 4 ban hành kèm theo Thông tư số 56/2022/TT-BTC</w:t>
      </w:r>
      <w:r w:rsidR="008129F2">
        <w:rPr>
          <w:rFonts w:ascii="Times New Roman" w:hAnsi="Times New Roman" w:cs="Times New Roman"/>
          <w:color w:val="000000"/>
          <w:sz w:val="28"/>
          <w:szCs w:val="28"/>
        </w:rPr>
        <w:t xml:space="preserve"> ngày 16/9/2022 của Bộ Tài chính).</w:t>
      </w:r>
      <w:r w:rsidR="00F73E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D92F5E6" w14:textId="2316FB0F" w:rsidR="00F748D1" w:rsidRDefault="003C593D" w:rsidP="0067474F">
      <w:pPr>
        <w:spacing w:after="120" w:line="240" w:lineRule="auto"/>
        <w:ind w:right="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4519BD">
        <w:rPr>
          <w:rFonts w:ascii="Times New Roman" w:hAnsi="Times New Roman" w:cs="Times New Roman"/>
          <w:color w:val="000000"/>
          <w:sz w:val="28"/>
          <w:szCs w:val="28"/>
        </w:rPr>
        <w:t xml:space="preserve">Đơn vị sự nghiệp công </w:t>
      </w:r>
      <w:r w:rsidR="003659C6">
        <w:rPr>
          <w:rFonts w:ascii="Times New Roman" w:hAnsi="Times New Roman" w:cs="Times New Roman"/>
          <w:color w:val="000000"/>
          <w:sz w:val="28"/>
          <w:szCs w:val="28"/>
        </w:rPr>
        <w:t xml:space="preserve">lập trực thuộc </w:t>
      </w:r>
      <w:r w:rsidR="003659C6">
        <w:rPr>
          <w:rFonts w:ascii="Times New Roman" w:hAnsi="Times New Roman" w:cs="Times New Roman"/>
          <w:color w:val="000000"/>
          <w:sz w:val="28"/>
          <w:szCs w:val="28"/>
        </w:rPr>
        <w:t>Sở, ban, ngành, tổ chức chính trị và tổ chức chính trị - xã hội cấp tỉnh</w:t>
      </w:r>
      <w:r w:rsidR="003659C6" w:rsidRPr="004519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9BD">
        <w:rPr>
          <w:rFonts w:ascii="Times New Roman" w:hAnsi="Times New Roman" w:cs="Times New Roman"/>
          <w:color w:val="000000"/>
          <w:sz w:val="28"/>
          <w:szCs w:val="28"/>
        </w:rPr>
        <w:t xml:space="preserve">đã được cơ quan có thẩm quyền phân loại </w:t>
      </w:r>
      <w:r>
        <w:rPr>
          <w:rFonts w:ascii="Times New Roman" w:hAnsi="Times New Roman" w:cs="Times New Roman"/>
          <w:color w:val="000000"/>
          <w:sz w:val="28"/>
          <w:szCs w:val="28"/>
        </w:rPr>
        <w:t>và giao</w:t>
      </w:r>
      <w:r w:rsidRPr="004519BD">
        <w:rPr>
          <w:rFonts w:ascii="Times New Roman" w:hAnsi="Times New Roman" w:cs="Times New Roman"/>
          <w:color w:val="000000"/>
          <w:sz w:val="28"/>
          <w:szCs w:val="28"/>
        </w:rPr>
        <w:t xml:space="preserve"> tự chủ tài chính </w:t>
      </w:r>
      <w:r>
        <w:rPr>
          <w:rFonts w:ascii="Times New Roman" w:hAnsi="Times New Roman" w:cs="Times New Roman"/>
          <w:color w:val="000000"/>
          <w:sz w:val="28"/>
          <w:szCs w:val="28"/>
        </w:rPr>
        <w:t>theo</w:t>
      </w:r>
      <w:r w:rsidRPr="004519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45B6">
        <w:rPr>
          <w:rFonts w:ascii="Times New Roman" w:hAnsi="Times New Roman" w:cs="Times New Roman"/>
          <w:color w:val="000000"/>
          <w:sz w:val="28"/>
          <w:szCs w:val="28"/>
        </w:rPr>
        <w:t>Nghị định số 60/2021/NĐ-CP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thì tiếp tục thực hiện theo phương án tự chủ tài chính đã được cấp có thẩm quyền phê duyệt đến hết năm 2025.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3E63">
        <w:rPr>
          <w:rFonts w:ascii="Times New Roman" w:hAnsi="Times New Roman" w:cs="Times New Roman"/>
          <w:color w:val="000000"/>
          <w:sz w:val="28"/>
          <w:szCs w:val="28"/>
        </w:rPr>
        <w:t>T</w:t>
      </w:r>
      <w:r w:rsidR="00F73E63" w:rsidRPr="00F73E63">
        <w:rPr>
          <w:rFonts w:ascii="Times New Roman" w:hAnsi="Times New Roman" w:cs="Times New Roman"/>
          <w:color w:val="000000"/>
          <w:sz w:val="28"/>
          <w:szCs w:val="28"/>
        </w:rPr>
        <w:t>rường hợp</w:t>
      </w:r>
      <w:r w:rsidR="00F73E6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73E63" w:rsidRPr="00F73E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6811" w:rsidRPr="00A96811">
        <w:rPr>
          <w:rFonts w:ascii="Times New Roman" w:hAnsi="Times New Roman" w:cs="Times New Roman"/>
          <w:color w:val="000000"/>
          <w:sz w:val="28"/>
          <w:szCs w:val="28"/>
        </w:rPr>
        <w:t>có thay đổi về mức độ tự chủ tài chính</w:t>
      </w:r>
      <w:r w:rsidR="00A9681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96811" w:rsidRPr="00A968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3E63" w:rsidRPr="00F73E63">
        <w:rPr>
          <w:rFonts w:ascii="Times New Roman" w:hAnsi="Times New Roman" w:cs="Times New Roman"/>
          <w:color w:val="000000"/>
          <w:sz w:val="28"/>
          <w:szCs w:val="28"/>
        </w:rPr>
        <w:t xml:space="preserve">đơn vị </w:t>
      </w:r>
      <w:r w:rsidRPr="004519BD">
        <w:rPr>
          <w:rFonts w:ascii="Times New Roman" w:hAnsi="Times New Roman" w:cs="Times New Roman"/>
          <w:color w:val="000000"/>
          <w:sz w:val="28"/>
          <w:szCs w:val="28"/>
        </w:rPr>
        <w:t xml:space="preserve">sự nghiệp công </w:t>
      </w:r>
      <w:r w:rsidR="00F73E63" w:rsidRPr="00F73E63">
        <w:rPr>
          <w:rFonts w:ascii="Times New Roman" w:hAnsi="Times New Roman" w:cs="Times New Roman"/>
          <w:color w:val="000000"/>
          <w:sz w:val="28"/>
          <w:szCs w:val="28"/>
        </w:rPr>
        <w:t xml:space="preserve">xây dựng phương án tự chủ để trình cơ quan quản lý cấp trên (theo quy định phân cấp tại Quyết định </w:t>
      </w:r>
      <w:r w:rsidR="00A96811">
        <w:rPr>
          <w:rFonts w:ascii="Times New Roman" w:hAnsi="Times New Roman" w:cs="Times New Roman"/>
          <w:color w:val="000000"/>
          <w:sz w:val="28"/>
          <w:szCs w:val="28"/>
        </w:rPr>
        <w:t>số 07/2023/QĐ-UBND</w:t>
      </w:r>
      <w:r w:rsidR="00F73E63" w:rsidRPr="00F73E63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A96811">
        <w:rPr>
          <w:rFonts w:ascii="Times New Roman" w:hAnsi="Times New Roman" w:cs="Times New Roman"/>
          <w:color w:val="000000"/>
          <w:sz w:val="28"/>
          <w:szCs w:val="28"/>
        </w:rPr>
        <w:t>để được xem xét, quyết định</w:t>
      </w:r>
      <w:r w:rsidR="00F73E63" w:rsidRPr="00F73E6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AF290CA" w14:textId="171903EE" w:rsidR="008129F2" w:rsidRDefault="0067474F" w:rsidP="0067474F">
      <w:pPr>
        <w:spacing w:after="120" w:line="240" w:lineRule="auto"/>
        <w:ind w:right="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93309" w:rsidRPr="00C93309">
        <w:rPr>
          <w:rFonts w:ascii="Times New Roman" w:hAnsi="Times New Roman" w:cs="Times New Roman"/>
          <w:color w:val="000000"/>
          <w:sz w:val="28"/>
          <w:szCs w:val="28"/>
        </w:rPr>
        <w:t xml:space="preserve">. Trong quá trình thực hiện nếu có vấn đề phát sinh hoặc khó khăn, vướng mắc, đề nghị gửi phản ánh về </w:t>
      </w:r>
      <w:r w:rsidR="00B67D26">
        <w:rPr>
          <w:rFonts w:ascii="Times New Roman" w:hAnsi="Times New Roman" w:cs="Times New Roman"/>
          <w:color w:val="000000"/>
          <w:sz w:val="28"/>
          <w:szCs w:val="28"/>
        </w:rPr>
        <w:t>Sở Tài chính</w:t>
      </w:r>
      <w:r w:rsidR="00C93309" w:rsidRPr="00C93309">
        <w:rPr>
          <w:rFonts w:ascii="Times New Roman" w:hAnsi="Times New Roman" w:cs="Times New Roman"/>
          <w:color w:val="000000"/>
          <w:sz w:val="28"/>
          <w:szCs w:val="28"/>
        </w:rPr>
        <w:t xml:space="preserve"> để </w:t>
      </w:r>
      <w:r w:rsidR="00B67D26">
        <w:rPr>
          <w:rFonts w:ascii="Times New Roman" w:hAnsi="Times New Roman" w:cs="Times New Roman"/>
          <w:color w:val="000000"/>
          <w:sz w:val="28"/>
          <w:szCs w:val="28"/>
        </w:rPr>
        <w:t>được hướng dẫn</w:t>
      </w:r>
      <w:r w:rsidR="006A65C0">
        <w:rPr>
          <w:rFonts w:ascii="Times New Roman" w:hAnsi="Times New Roman" w:cs="Times New Roman"/>
          <w:color w:val="000000"/>
          <w:sz w:val="28"/>
          <w:szCs w:val="28"/>
        </w:rPr>
        <w:t xml:space="preserve"> thực hiện</w:t>
      </w:r>
      <w:r w:rsidR="00C93309" w:rsidRPr="00C933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1BBA70B" w14:textId="0084CBB3" w:rsidR="00C93309" w:rsidRPr="00790061" w:rsidRDefault="0067474F" w:rsidP="0067474F">
      <w:pPr>
        <w:spacing w:after="120" w:line="240" w:lineRule="auto"/>
        <w:ind w:right="6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9330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93309">
        <w:rPr>
          <w:rFonts w:ascii="Times New Roman" w:hAnsi="Times New Roman" w:cs="Times New Roman"/>
          <w:sz w:val="28"/>
          <w:szCs w:val="28"/>
        </w:rPr>
        <w:t xml:space="preserve">Toàn văn </w:t>
      </w:r>
      <w:r w:rsidR="00B67D26">
        <w:rPr>
          <w:rFonts w:ascii="Times New Roman" w:hAnsi="Times New Roman" w:cs="Times New Roman"/>
          <w:color w:val="000000"/>
          <w:sz w:val="28"/>
          <w:szCs w:val="28"/>
        </w:rPr>
        <w:t>Quyết định số 07/2023/QĐ-UBND</w:t>
      </w:r>
      <w:r w:rsidR="00C93309">
        <w:rPr>
          <w:rFonts w:ascii="Times New Roman" w:hAnsi="Times New Roman" w:cs="Times New Roman"/>
          <w:sz w:val="28"/>
          <w:szCs w:val="28"/>
        </w:rPr>
        <w:t xml:space="preserve"> được đăng tải trên Trang Thông tin điện tử </w:t>
      </w:r>
      <w:r w:rsidR="004F4C45">
        <w:rPr>
          <w:rFonts w:ascii="Times New Roman" w:hAnsi="Times New Roman" w:cs="Times New Roman"/>
          <w:sz w:val="28"/>
          <w:szCs w:val="28"/>
        </w:rPr>
        <w:t xml:space="preserve">của </w:t>
      </w:r>
      <w:r w:rsidR="00B67D26">
        <w:rPr>
          <w:rFonts w:ascii="Times New Roman" w:hAnsi="Times New Roman" w:cs="Times New Roman"/>
          <w:sz w:val="28"/>
          <w:szCs w:val="28"/>
        </w:rPr>
        <w:t>Sở Tài chính</w:t>
      </w:r>
      <w:r w:rsidR="00C93309">
        <w:rPr>
          <w:rFonts w:ascii="Times New Roman" w:hAnsi="Times New Roman" w:cs="Times New Roman"/>
          <w:sz w:val="28"/>
          <w:szCs w:val="28"/>
        </w:rPr>
        <w:t xml:space="preserve"> (</w:t>
      </w:r>
      <w:r w:rsidR="00A900AF" w:rsidRPr="00A9525C">
        <w:rPr>
          <w:rFonts w:ascii="Times New Roman" w:hAnsi="Times New Roman" w:cs="Times New Roman"/>
          <w:sz w:val="28"/>
          <w:szCs w:val="28"/>
          <w:u w:val="single"/>
        </w:rPr>
        <w:t>https://sotaichinh</w:t>
      </w:r>
      <w:r w:rsidR="00A9525C" w:rsidRPr="00A9525C">
        <w:rPr>
          <w:rFonts w:ascii="Times New Roman" w:hAnsi="Times New Roman" w:cs="Times New Roman"/>
          <w:sz w:val="28"/>
          <w:szCs w:val="28"/>
          <w:u w:val="single"/>
        </w:rPr>
        <w:t>.tayninh.gov.vn</w:t>
      </w:r>
      <w:r w:rsidR="00C93309">
        <w:rPr>
          <w:rFonts w:ascii="Times New Roman" w:hAnsi="Times New Roman" w:cs="Times New Roman"/>
          <w:sz w:val="28"/>
          <w:szCs w:val="28"/>
        </w:rPr>
        <w:t>) tại Mục “</w:t>
      </w:r>
      <w:r w:rsidR="00A900AF">
        <w:rPr>
          <w:rFonts w:ascii="Times New Roman" w:hAnsi="Times New Roman" w:cs="Times New Roman"/>
          <w:b/>
          <w:bCs/>
          <w:sz w:val="28"/>
          <w:szCs w:val="28"/>
        </w:rPr>
        <w:t>VĂN BẢN MỚI</w:t>
      </w:r>
      <w:r w:rsidR="00C93309">
        <w:rPr>
          <w:rFonts w:ascii="Times New Roman" w:hAnsi="Times New Roman" w:cs="Times New Roman"/>
          <w:sz w:val="28"/>
          <w:szCs w:val="28"/>
        </w:rPr>
        <w:t>”.</w:t>
      </w:r>
    </w:p>
    <w:p w14:paraId="38EB12D8" w14:textId="77777777" w:rsidR="00FE030F" w:rsidRDefault="00FE030F" w:rsidP="00E1476A">
      <w:pPr>
        <w:spacing w:after="120" w:line="240" w:lineRule="auto"/>
        <w:ind w:right="6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7B77918" w14:textId="56AFFF89" w:rsidR="0017132D" w:rsidRDefault="009E36E9" w:rsidP="00012C96">
      <w:pPr>
        <w:spacing w:after="240" w:line="240" w:lineRule="auto"/>
        <w:ind w:right="6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Sở, ban, ngành,</w:t>
      </w:r>
      <w:r w:rsidRPr="00F748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tổ chức chính trị và tổ chức chính trị - xã hội cấp tỉnh</w:t>
      </w:r>
      <w:r w:rsidRPr="009E36E9">
        <w:rPr>
          <w:rFonts w:ascii="Times New Roman" w:hAnsi="Times New Roman" w:cs="Times New Roman"/>
          <w:sz w:val="28"/>
          <w:szCs w:val="28"/>
        </w:rPr>
        <w:t xml:space="preserve"> căn cứ nội dung công văn </w:t>
      </w:r>
      <w:bookmarkStart w:id="0" w:name="_GoBack"/>
      <w:r w:rsidRPr="009E36E9">
        <w:rPr>
          <w:rFonts w:ascii="Times New Roman" w:hAnsi="Times New Roman" w:cs="Times New Roman"/>
          <w:sz w:val="28"/>
          <w:szCs w:val="28"/>
        </w:rPr>
        <w:t xml:space="preserve">này tổ chức </w:t>
      </w:r>
      <w:bookmarkEnd w:id="0"/>
      <w:r w:rsidRPr="009E36E9">
        <w:rPr>
          <w:rFonts w:ascii="Times New Roman" w:hAnsi="Times New Roman" w:cs="Times New Roman"/>
          <w:sz w:val="28"/>
          <w:szCs w:val="28"/>
        </w:rPr>
        <w:t>triển khai thực hiện./.</w:t>
      </w:r>
    </w:p>
    <w:tbl>
      <w:tblPr>
        <w:tblStyle w:val="TableGrid"/>
        <w:tblW w:w="108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75"/>
        <w:gridCol w:w="222"/>
      </w:tblGrid>
      <w:tr w:rsidR="006A2DAD" w:rsidRPr="00325C28" w14:paraId="6B00B442" w14:textId="77777777" w:rsidTr="00F74820">
        <w:tc>
          <w:tcPr>
            <w:tcW w:w="5418" w:type="dxa"/>
          </w:tcPr>
          <w:tbl>
            <w:tblPr>
              <w:tblW w:w="9214" w:type="dxa"/>
              <w:tblLook w:val="04A0" w:firstRow="1" w:lastRow="0" w:firstColumn="1" w:lastColumn="0" w:noHBand="0" w:noVBand="1"/>
            </w:tblPr>
            <w:tblGrid>
              <w:gridCol w:w="3119"/>
              <w:gridCol w:w="6095"/>
            </w:tblGrid>
            <w:tr w:rsidR="006A2DAD" w:rsidRPr="00BA7C89" w14:paraId="4C784B34" w14:textId="77777777" w:rsidTr="00552867">
              <w:tc>
                <w:tcPr>
                  <w:tcW w:w="3119" w:type="dxa"/>
                </w:tcPr>
                <w:p w14:paraId="54AD7EEF" w14:textId="77777777" w:rsidR="006A2DAD" w:rsidRPr="00BA7C89" w:rsidRDefault="006A2DAD" w:rsidP="00125B00">
                  <w:pPr>
                    <w:pStyle w:val="Heading2"/>
                    <w:spacing w:before="120"/>
                    <w:rPr>
                      <w:rFonts w:ascii="Times New Roman" w:eastAsia="Times New Roman" w:hAnsi="Times New Roman" w:cs="Times New Roman"/>
                      <w:bCs w:val="0"/>
                      <w:i/>
                      <w:color w:val="auto"/>
                      <w:sz w:val="24"/>
                      <w:szCs w:val="24"/>
                    </w:rPr>
                  </w:pPr>
                  <w:r w:rsidRPr="00BA7C89">
                    <w:rPr>
                      <w:rFonts w:ascii="Times New Roman" w:eastAsia="Times New Roman" w:hAnsi="Times New Roman" w:cs="Times New Roman"/>
                      <w:bCs w:val="0"/>
                      <w:i/>
                      <w:color w:val="auto"/>
                      <w:sz w:val="24"/>
                      <w:szCs w:val="24"/>
                    </w:rPr>
                    <w:t>Nơi nhận:</w:t>
                  </w:r>
                </w:p>
                <w:p w14:paraId="1EEB8259" w14:textId="57D46BCC" w:rsidR="006A2DAD" w:rsidRDefault="006A2DAD" w:rsidP="00046F59">
                  <w:pPr>
                    <w:pStyle w:val="Heading2"/>
                    <w:numPr>
                      <w:ilvl w:val="0"/>
                      <w:numId w:val="1"/>
                    </w:numPr>
                    <w:spacing w:before="0" w:line="240" w:lineRule="auto"/>
                    <w:ind w:left="187" w:hanging="187"/>
                    <w:rPr>
                      <w:rFonts w:ascii="Times New Roman" w:eastAsia="Times New Roman" w:hAnsi="Times New Roman" w:cs="Times New Roman"/>
                      <w:b w:val="0"/>
                      <w:bCs w:val="0"/>
                      <w:color w:val="auto"/>
                      <w:sz w:val="22"/>
                      <w:szCs w:val="22"/>
                    </w:rPr>
                  </w:pPr>
                  <w:r w:rsidRPr="00BA7C89">
                    <w:rPr>
                      <w:rFonts w:ascii="Times New Roman" w:eastAsia="Times New Roman" w:hAnsi="Times New Roman" w:cs="Times New Roman"/>
                      <w:b w:val="0"/>
                      <w:bCs w:val="0"/>
                      <w:color w:val="auto"/>
                      <w:sz w:val="22"/>
                      <w:szCs w:val="22"/>
                    </w:rPr>
                    <w:t>Như trên;</w:t>
                  </w:r>
                </w:p>
                <w:p w14:paraId="5AF11C87" w14:textId="216579F6" w:rsidR="00537DCA" w:rsidRDefault="00537DCA" w:rsidP="00537DC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537DCA">
                    <w:rPr>
                      <w:rFonts w:ascii="Times New Roman" w:hAnsi="Times New Roman" w:cs="Times New Roman"/>
                    </w:rPr>
                    <w:t>-  UBND tỉnh</w:t>
                  </w:r>
                  <w:r w:rsidR="00C60697">
                    <w:rPr>
                      <w:rFonts w:ascii="Times New Roman" w:hAnsi="Times New Roman" w:cs="Times New Roman"/>
                    </w:rPr>
                    <w:t xml:space="preserve"> (b/c)</w:t>
                  </w:r>
                  <w:r w:rsidRPr="00537DCA">
                    <w:rPr>
                      <w:rFonts w:ascii="Times New Roman" w:hAnsi="Times New Roman" w:cs="Times New Roman"/>
                    </w:rPr>
                    <w:t>;</w:t>
                  </w:r>
                </w:p>
                <w:p w14:paraId="4BF45CE9" w14:textId="77777777" w:rsidR="008F243B" w:rsidRDefault="008F243B" w:rsidP="008F243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8F243B">
                    <w:rPr>
                      <w:rFonts w:ascii="Times New Roman" w:hAnsi="Times New Roman" w:cs="Times New Roman"/>
                    </w:rPr>
                    <w:t>-  Lãnh đạo STC;</w:t>
                  </w:r>
                </w:p>
                <w:p w14:paraId="790744BD" w14:textId="23DC6C99" w:rsidR="0069526A" w:rsidRDefault="0069526A" w:rsidP="008F243B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  VPS (đăng cổng);</w:t>
                  </w:r>
                </w:p>
                <w:p w14:paraId="0F663A93" w14:textId="582F735B" w:rsidR="00E269AA" w:rsidRPr="00BA7C89" w:rsidRDefault="008F243B" w:rsidP="00537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-  </w:t>
                  </w:r>
                  <w:r w:rsidR="006A2DAD" w:rsidRPr="00BA7C89">
                    <w:rPr>
                      <w:rFonts w:ascii="Times New Roman" w:eastAsia="Times New Roman" w:hAnsi="Times New Roman" w:cs="Times New Roman"/>
                    </w:rPr>
                    <w:t>Lưu</w:t>
                  </w:r>
                  <w:r w:rsidR="006D3127">
                    <w:rPr>
                      <w:rFonts w:ascii="Times New Roman" w:eastAsia="Times New Roman" w:hAnsi="Times New Roman" w:cs="Times New Roman"/>
                    </w:rPr>
                    <w:t>:</w:t>
                  </w:r>
                  <w:r w:rsidR="006A2DAD" w:rsidRPr="00BA7C89">
                    <w:rPr>
                      <w:rFonts w:ascii="Times New Roman" w:eastAsia="Times New Roman" w:hAnsi="Times New Roman" w:cs="Times New Roman"/>
                    </w:rPr>
                    <w:t xml:space="preserve"> VT, HCSN.</w:t>
                  </w:r>
                </w:p>
              </w:tc>
              <w:tc>
                <w:tcPr>
                  <w:tcW w:w="6095" w:type="dxa"/>
                </w:tcPr>
                <w:p w14:paraId="5FE1C84E" w14:textId="351E6086" w:rsidR="006A2DAD" w:rsidRPr="00BA7C89" w:rsidRDefault="00DD5135" w:rsidP="00125B00">
                  <w:pPr>
                    <w:pStyle w:val="Heading2"/>
                    <w:tabs>
                      <w:tab w:val="right" w:pos="8640"/>
                    </w:tabs>
                    <w:spacing w:before="120" w:line="240" w:lineRule="auto"/>
                    <w:jc w:val="center"/>
                    <w:rPr>
                      <w:rFonts w:ascii="Times New Roman" w:eastAsia="Times New Roman" w:hAnsi="Times New Roman" w:cs="Times New Roman"/>
                      <w:bCs w:val="0"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 w:val="0"/>
                      <w:color w:val="auto"/>
                      <w:sz w:val="28"/>
                      <w:szCs w:val="28"/>
                    </w:rPr>
                    <w:t xml:space="preserve">KT. </w:t>
                  </w:r>
                  <w:r w:rsidR="006A2DAD" w:rsidRPr="00BA7C89">
                    <w:rPr>
                      <w:rFonts w:ascii="Times New Roman" w:eastAsia="Times New Roman" w:hAnsi="Times New Roman" w:cs="Times New Roman"/>
                      <w:bCs w:val="0"/>
                      <w:color w:val="auto"/>
                      <w:sz w:val="28"/>
                      <w:szCs w:val="28"/>
                    </w:rPr>
                    <w:t>GIÁM ĐỐC</w:t>
                  </w:r>
                </w:p>
                <w:p w14:paraId="6969C59A" w14:textId="6F71488B" w:rsidR="006A2DAD" w:rsidRPr="00DD5135" w:rsidRDefault="00DD5135" w:rsidP="00DD5135">
                  <w:pPr>
                    <w:pStyle w:val="Heading2"/>
                    <w:tabs>
                      <w:tab w:val="right" w:pos="8640"/>
                    </w:tabs>
                    <w:spacing w:before="0" w:line="240" w:lineRule="auto"/>
                    <w:jc w:val="center"/>
                    <w:rPr>
                      <w:rFonts w:ascii="Times New Roman" w:eastAsia="Times New Roman" w:hAnsi="Times New Roman" w:cs="Times New Roman"/>
                      <w:bCs w:val="0"/>
                      <w:color w:val="auto"/>
                      <w:sz w:val="28"/>
                      <w:szCs w:val="28"/>
                    </w:rPr>
                  </w:pPr>
                  <w:r w:rsidRPr="00DD5135">
                    <w:rPr>
                      <w:rFonts w:ascii="Times New Roman" w:eastAsia="Times New Roman" w:hAnsi="Times New Roman" w:cs="Times New Roman"/>
                      <w:bCs w:val="0"/>
                      <w:color w:val="auto"/>
                      <w:sz w:val="28"/>
                      <w:szCs w:val="28"/>
                    </w:rPr>
                    <w:t>PHÓ GIÁM ĐỐC</w:t>
                  </w:r>
                </w:p>
                <w:p w14:paraId="73CE4D4C" w14:textId="30EFF10D" w:rsidR="00DD5135" w:rsidRPr="00DD5135" w:rsidRDefault="00DD5135" w:rsidP="00DD513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tbl>
            <w:tblPr>
              <w:tblStyle w:val="TableGrid"/>
              <w:tblW w:w="1085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28"/>
              <w:gridCol w:w="5931"/>
            </w:tblGrid>
            <w:tr w:rsidR="006A2DAD" w:rsidRPr="00BA7C89" w14:paraId="156BEC04" w14:textId="77777777" w:rsidTr="00046F59">
              <w:tc>
                <w:tcPr>
                  <w:tcW w:w="4928" w:type="dxa"/>
                </w:tcPr>
                <w:p w14:paraId="3DE9E7A0" w14:textId="2834EFEC" w:rsidR="006A2DAD" w:rsidRPr="00C60697" w:rsidRDefault="00C60697" w:rsidP="00046F59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C60697">
                    <w:rPr>
                      <w:rFonts w:ascii="Times New Roman" w:hAnsi="Times New Roman" w:cs="Times New Roman"/>
                      <w:i/>
                    </w:rPr>
                    <w:t>NguyetThu (3b)</w:t>
                  </w:r>
                </w:p>
              </w:tc>
              <w:tc>
                <w:tcPr>
                  <w:tcW w:w="5931" w:type="dxa"/>
                </w:tcPr>
                <w:p w14:paraId="5167C7E1" w14:textId="77777777" w:rsidR="006A2DAD" w:rsidRPr="00BA7C89" w:rsidRDefault="006A2DAD" w:rsidP="00046F59">
                  <w:pPr>
                    <w:pStyle w:val="Heading2"/>
                    <w:spacing w:before="120"/>
                    <w:jc w:val="center"/>
                    <w:outlineLvl w:val="1"/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</w:pPr>
                </w:p>
              </w:tc>
            </w:tr>
          </w:tbl>
          <w:p w14:paraId="684A10CB" w14:textId="77777777" w:rsidR="006A2DAD" w:rsidRDefault="006A2DAD"/>
        </w:tc>
        <w:tc>
          <w:tcPr>
            <w:tcW w:w="4590" w:type="dxa"/>
          </w:tcPr>
          <w:p w14:paraId="7C73368D" w14:textId="77777777" w:rsidR="006A2DAD" w:rsidRDefault="006A2DAD"/>
        </w:tc>
      </w:tr>
    </w:tbl>
    <w:p w14:paraId="15103DB1" w14:textId="77777777" w:rsidR="001C7C21" w:rsidRDefault="001C7C21" w:rsidP="00024BDE">
      <w:pPr>
        <w:pStyle w:val="Heading2"/>
      </w:pPr>
    </w:p>
    <w:p w14:paraId="56BA262B" w14:textId="77777777" w:rsidR="00E43CC9" w:rsidRPr="001C7C21" w:rsidRDefault="00E43CC9" w:rsidP="001C7C21">
      <w:pPr>
        <w:jc w:val="center"/>
      </w:pPr>
    </w:p>
    <w:sectPr w:rsidR="00E43CC9" w:rsidRPr="001C7C21" w:rsidSect="00E1476A">
      <w:headerReference w:type="default" r:id="rId8"/>
      <w:footerReference w:type="default" r:id="rId9"/>
      <w:pgSz w:w="11909" w:h="16834" w:code="9"/>
      <w:pgMar w:top="1701" w:right="1134" w:bottom="1134" w:left="1701" w:header="964" w:footer="85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D1A04" w14:textId="77777777" w:rsidR="00B82151" w:rsidRDefault="00B82151" w:rsidP="00101096">
      <w:pPr>
        <w:spacing w:after="0" w:line="240" w:lineRule="auto"/>
      </w:pPr>
      <w:r>
        <w:separator/>
      </w:r>
    </w:p>
  </w:endnote>
  <w:endnote w:type="continuationSeparator" w:id="0">
    <w:p w14:paraId="3EB6BE8E" w14:textId="77777777" w:rsidR="00B82151" w:rsidRDefault="00B82151" w:rsidP="00101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B8E92" w14:textId="77777777" w:rsidR="00046F59" w:rsidRDefault="00046F59">
    <w:pPr>
      <w:pStyle w:val="Footer"/>
      <w:jc w:val="center"/>
    </w:pPr>
  </w:p>
  <w:p w14:paraId="75095A17" w14:textId="77777777" w:rsidR="00046F59" w:rsidRDefault="00046F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48594" w14:textId="77777777" w:rsidR="00B82151" w:rsidRDefault="00B82151" w:rsidP="00101096">
      <w:pPr>
        <w:spacing w:after="0" w:line="240" w:lineRule="auto"/>
      </w:pPr>
      <w:r>
        <w:separator/>
      </w:r>
    </w:p>
  </w:footnote>
  <w:footnote w:type="continuationSeparator" w:id="0">
    <w:p w14:paraId="480C284E" w14:textId="77777777" w:rsidR="00B82151" w:rsidRDefault="00B82151" w:rsidP="00101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79388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6"/>
        <w:szCs w:val="26"/>
      </w:rPr>
    </w:sdtEndPr>
    <w:sdtContent>
      <w:p w14:paraId="1F5672CB" w14:textId="5D03EEA0" w:rsidR="00046F59" w:rsidRPr="00B74B9F" w:rsidRDefault="00046F59">
        <w:pPr>
          <w:pStyle w:val="Header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B74B9F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B74B9F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B74B9F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012C96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B74B9F">
          <w:rPr>
            <w:rFonts w:ascii="Times New Roman" w:hAnsi="Times New Roman" w:cs="Times New Roman"/>
            <w:noProof/>
            <w:sz w:val="26"/>
            <w:szCs w:val="26"/>
          </w:rPr>
          <w:fldChar w:fldCharType="end"/>
        </w:r>
      </w:p>
    </w:sdtContent>
  </w:sdt>
  <w:p w14:paraId="35DF8388" w14:textId="77777777" w:rsidR="00046F59" w:rsidRDefault="00046F5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81D77"/>
    <w:multiLevelType w:val="hybridMultilevel"/>
    <w:tmpl w:val="C2B2DB6E"/>
    <w:lvl w:ilvl="0" w:tplc="95AA3A0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F8B6BE2"/>
    <w:multiLevelType w:val="hybridMultilevel"/>
    <w:tmpl w:val="A22E490E"/>
    <w:lvl w:ilvl="0" w:tplc="06B488D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0534DB"/>
    <w:multiLevelType w:val="hybridMultilevel"/>
    <w:tmpl w:val="41F0DE54"/>
    <w:lvl w:ilvl="0" w:tplc="115C5E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495841"/>
    <w:multiLevelType w:val="hybridMultilevel"/>
    <w:tmpl w:val="0406C85E"/>
    <w:lvl w:ilvl="0" w:tplc="EB9AFF68">
      <w:start w:val="3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913AE4"/>
    <w:multiLevelType w:val="hybridMultilevel"/>
    <w:tmpl w:val="3BA0CCEC"/>
    <w:lvl w:ilvl="0" w:tplc="878A4A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C742526"/>
    <w:multiLevelType w:val="hybridMultilevel"/>
    <w:tmpl w:val="F288EFF8"/>
    <w:lvl w:ilvl="0" w:tplc="C3A8B802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6753A36"/>
    <w:multiLevelType w:val="hybridMultilevel"/>
    <w:tmpl w:val="0DF868C4"/>
    <w:lvl w:ilvl="0" w:tplc="6F601A36">
      <w:start w:val="15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326A"/>
    <w:rsid w:val="0000622F"/>
    <w:rsid w:val="00007BE2"/>
    <w:rsid w:val="00012C96"/>
    <w:rsid w:val="00013CAD"/>
    <w:rsid w:val="000201A7"/>
    <w:rsid w:val="00021D44"/>
    <w:rsid w:val="00024BDE"/>
    <w:rsid w:val="000254AE"/>
    <w:rsid w:val="0002564F"/>
    <w:rsid w:val="0002666D"/>
    <w:rsid w:val="000401DF"/>
    <w:rsid w:val="000401F0"/>
    <w:rsid w:val="00044E96"/>
    <w:rsid w:val="00046609"/>
    <w:rsid w:val="00046917"/>
    <w:rsid w:val="00046F59"/>
    <w:rsid w:val="0005660A"/>
    <w:rsid w:val="00057F56"/>
    <w:rsid w:val="00060E59"/>
    <w:rsid w:val="00061F55"/>
    <w:rsid w:val="000674FB"/>
    <w:rsid w:val="000746B6"/>
    <w:rsid w:val="00090011"/>
    <w:rsid w:val="00091845"/>
    <w:rsid w:val="00091F1C"/>
    <w:rsid w:val="0009761E"/>
    <w:rsid w:val="000A0E58"/>
    <w:rsid w:val="000A6761"/>
    <w:rsid w:val="000B13F1"/>
    <w:rsid w:val="000B3AB8"/>
    <w:rsid w:val="000B7C06"/>
    <w:rsid w:val="000B7D93"/>
    <w:rsid w:val="000C07FC"/>
    <w:rsid w:val="000C0882"/>
    <w:rsid w:val="000C1AC7"/>
    <w:rsid w:val="000C1DB6"/>
    <w:rsid w:val="000C6AAC"/>
    <w:rsid w:val="000E164E"/>
    <w:rsid w:val="000E339F"/>
    <w:rsid w:val="000E3E74"/>
    <w:rsid w:val="000E4696"/>
    <w:rsid w:val="000F0C41"/>
    <w:rsid w:val="000F3A7B"/>
    <w:rsid w:val="00101096"/>
    <w:rsid w:val="00110083"/>
    <w:rsid w:val="00110784"/>
    <w:rsid w:val="00113DC3"/>
    <w:rsid w:val="0011575E"/>
    <w:rsid w:val="00115870"/>
    <w:rsid w:val="00117F40"/>
    <w:rsid w:val="0012052D"/>
    <w:rsid w:val="00122905"/>
    <w:rsid w:val="00125453"/>
    <w:rsid w:val="00125B00"/>
    <w:rsid w:val="00126173"/>
    <w:rsid w:val="00127BA7"/>
    <w:rsid w:val="00134AA9"/>
    <w:rsid w:val="00135C95"/>
    <w:rsid w:val="00136751"/>
    <w:rsid w:val="00137F02"/>
    <w:rsid w:val="00140EB3"/>
    <w:rsid w:val="00141B4A"/>
    <w:rsid w:val="00141F5A"/>
    <w:rsid w:val="0014304F"/>
    <w:rsid w:val="001460B4"/>
    <w:rsid w:val="00153F05"/>
    <w:rsid w:val="001565CA"/>
    <w:rsid w:val="00167DFB"/>
    <w:rsid w:val="0017059E"/>
    <w:rsid w:val="0017132D"/>
    <w:rsid w:val="0017369C"/>
    <w:rsid w:val="00173CBE"/>
    <w:rsid w:val="001749B1"/>
    <w:rsid w:val="00176023"/>
    <w:rsid w:val="00176A1F"/>
    <w:rsid w:val="00183CB5"/>
    <w:rsid w:val="001872B8"/>
    <w:rsid w:val="001932E2"/>
    <w:rsid w:val="0019450D"/>
    <w:rsid w:val="0019523F"/>
    <w:rsid w:val="001A2F7C"/>
    <w:rsid w:val="001A6091"/>
    <w:rsid w:val="001A6EF3"/>
    <w:rsid w:val="001B1327"/>
    <w:rsid w:val="001B3961"/>
    <w:rsid w:val="001B564C"/>
    <w:rsid w:val="001B6703"/>
    <w:rsid w:val="001C2B6E"/>
    <w:rsid w:val="001C4370"/>
    <w:rsid w:val="001C5B5B"/>
    <w:rsid w:val="001C7AE3"/>
    <w:rsid w:val="001C7C21"/>
    <w:rsid w:val="00212343"/>
    <w:rsid w:val="00212DD0"/>
    <w:rsid w:val="0022281A"/>
    <w:rsid w:val="002257FC"/>
    <w:rsid w:val="00226437"/>
    <w:rsid w:val="00232366"/>
    <w:rsid w:val="002341A6"/>
    <w:rsid w:val="002347C7"/>
    <w:rsid w:val="00240D13"/>
    <w:rsid w:val="00250877"/>
    <w:rsid w:val="002558AB"/>
    <w:rsid w:val="00257F3C"/>
    <w:rsid w:val="00261A66"/>
    <w:rsid w:val="00267BCE"/>
    <w:rsid w:val="00271757"/>
    <w:rsid w:val="00271D0D"/>
    <w:rsid w:val="00275C3D"/>
    <w:rsid w:val="00282898"/>
    <w:rsid w:val="002849C5"/>
    <w:rsid w:val="00284B71"/>
    <w:rsid w:val="0028532F"/>
    <w:rsid w:val="002876C4"/>
    <w:rsid w:val="00287A34"/>
    <w:rsid w:val="002961A7"/>
    <w:rsid w:val="00297077"/>
    <w:rsid w:val="002A0BC4"/>
    <w:rsid w:val="002A0F46"/>
    <w:rsid w:val="002A0F5C"/>
    <w:rsid w:val="002B47C6"/>
    <w:rsid w:val="002C0BF3"/>
    <w:rsid w:val="002C56B7"/>
    <w:rsid w:val="002C6DC4"/>
    <w:rsid w:val="002D0776"/>
    <w:rsid w:val="002D0BF9"/>
    <w:rsid w:val="002D2360"/>
    <w:rsid w:val="002D2E07"/>
    <w:rsid w:val="002E0B1A"/>
    <w:rsid w:val="002E2649"/>
    <w:rsid w:val="002E5351"/>
    <w:rsid w:val="002E67D4"/>
    <w:rsid w:val="002E71C7"/>
    <w:rsid w:val="002F53E2"/>
    <w:rsid w:val="002F5DB0"/>
    <w:rsid w:val="002F7DC3"/>
    <w:rsid w:val="00303486"/>
    <w:rsid w:val="003121BB"/>
    <w:rsid w:val="003137AE"/>
    <w:rsid w:val="003164CD"/>
    <w:rsid w:val="00325C28"/>
    <w:rsid w:val="00330E42"/>
    <w:rsid w:val="00332E08"/>
    <w:rsid w:val="00333379"/>
    <w:rsid w:val="00333CC8"/>
    <w:rsid w:val="003341B7"/>
    <w:rsid w:val="00341FFD"/>
    <w:rsid w:val="00347E19"/>
    <w:rsid w:val="003558B0"/>
    <w:rsid w:val="0036351F"/>
    <w:rsid w:val="00363D3D"/>
    <w:rsid w:val="00364019"/>
    <w:rsid w:val="003659C6"/>
    <w:rsid w:val="0037014A"/>
    <w:rsid w:val="00371764"/>
    <w:rsid w:val="00375D14"/>
    <w:rsid w:val="003840DB"/>
    <w:rsid w:val="00386058"/>
    <w:rsid w:val="003A52A3"/>
    <w:rsid w:val="003A535A"/>
    <w:rsid w:val="003A6DDD"/>
    <w:rsid w:val="003B0C7E"/>
    <w:rsid w:val="003B373C"/>
    <w:rsid w:val="003B5B2D"/>
    <w:rsid w:val="003C3167"/>
    <w:rsid w:val="003C328B"/>
    <w:rsid w:val="003C4E00"/>
    <w:rsid w:val="003C593D"/>
    <w:rsid w:val="003C6FCB"/>
    <w:rsid w:val="003D0761"/>
    <w:rsid w:val="003D326A"/>
    <w:rsid w:val="003D42C7"/>
    <w:rsid w:val="003D4A49"/>
    <w:rsid w:val="003E6E45"/>
    <w:rsid w:val="003F07F3"/>
    <w:rsid w:val="003F28B9"/>
    <w:rsid w:val="00403357"/>
    <w:rsid w:val="004076E6"/>
    <w:rsid w:val="00410C6F"/>
    <w:rsid w:val="00412DD5"/>
    <w:rsid w:val="00424C94"/>
    <w:rsid w:val="004251D7"/>
    <w:rsid w:val="00432F93"/>
    <w:rsid w:val="00433CFC"/>
    <w:rsid w:val="00433E1C"/>
    <w:rsid w:val="00440292"/>
    <w:rsid w:val="004410BE"/>
    <w:rsid w:val="00442188"/>
    <w:rsid w:val="00442EA6"/>
    <w:rsid w:val="00443599"/>
    <w:rsid w:val="00456A3F"/>
    <w:rsid w:val="0046280D"/>
    <w:rsid w:val="0046365B"/>
    <w:rsid w:val="00465756"/>
    <w:rsid w:val="00467461"/>
    <w:rsid w:val="00473638"/>
    <w:rsid w:val="00475C51"/>
    <w:rsid w:val="004810E3"/>
    <w:rsid w:val="00491DAD"/>
    <w:rsid w:val="004924F3"/>
    <w:rsid w:val="00494B97"/>
    <w:rsid w:val="00495DC4"/>
    <w:rsid w:val="004A0E53"/>
    <w:rsid w:val="004A2195"/>
    <w:rsid w:val="004B231B"/>
    <w:rsid w:val="004C3AB6"/>
    <w:rsid w:val="004C738D"/>
    <w:rsid w:val="004D0026"/>
    <w:rsid w:val="004D26BF"/>
    <w:rsid w:val="004D584F"/>
    <w:rsid w:val="004D60C4"/>
    <w:rsid w:val="004D77F1"/>
    <w:rsid w:val="004E2564"/>
    <w:rsid w:val="004F0580"/>
    <w:rsid w:val="004F4C45"/>
    <w:rsid w:val="0050011E"/>
    <w:rsid w:val="0050129F"/>
    <w:rsid w:val="00501ACD"/>
    <w:rsid w:val="00503A3A"/>
    <w:rsid w:val="00503E61"/>
    <w:rsid w:val="005049B5"/>
    <w:rsid w:val="00504E27"/>
    <w:rsid w:val="00505148"/>
    <w:rsid w:val="00505D4A"/>
    <w:rsid w:val="00506B5A"/>
    <w:rsid w:val="00511901"/>
    <w:rsid w:val="00512AF6"/>
    <w:rsid w:val="00520FB5"/>
    <w:rsid w:val="00521535"/>
    <w:rsid w:val="00530D5B"/>
    <w:rsid w:val="0053432D"/>
    <w:rsid w:val="00535105"/>
    <w:rsid w:val="0053600C"/>
    <w:rsid w:val="00537DCA"/>
    <w:rsid w:val="00552867"/>
    <w:rsid w:val="005574FB"/>
    <w:rsid w:val="00562AA2"/>
    <w:rsid w:val="00566573"/>
    <w:rsid w:val="00566CA4"/>
    <w:rsid w:val="00570B32"/>
    <w:rsid w:val="00571E85"/>
    <w:rsid w:val="005748FE"/>
    <w:rsid w:val="00576F31"/>
    <w:rsid w:val="00580675"/>
    <w:rsid w:val="00580F68"/>
    <w:rsid w:val="005817AE"/>
    <w:rsid w:val="0058357A"/>
    <w:rsid w:val="005844E8"/>
    <w:rsid w:val="005877B7"/>
    <w:rsid w:val="00591048"/>
    <w:rsid w:val="00596FFC"/>
    <w:rsid w:val="005A0226"/>
    <w:rsid w:val="005A3DCC"/>
    <w:rsid w:val="005A4350"/>
    <w:rsid w:val="005A619B"/>
    <w:rsid w:val="005A6EF2"/>
    <w:rsid w:val="005A6F02"/>
    <w:rsid w:val="005B0C4B"/>
    <w:rsid w:val="005B0FCE"/>
    <w:rsid w:val="005B5AFD"/>
    <w:rsid w:val="005C7F71"/>
    <w:rsid w:val="005D3A64"/>
    <w:rsid w:val="005D6D52"/>
    <w:rsid w:val="005E56F8"/>
    <w:rsid w:val="005E6830"/>
    <w:rsid w:val="005F25E4"/>
    <w:rsid w:val="005F388F"/>
    <w:rsid w:val="005F5AFB"/>
    <w:rsid w:val="00601434"/>
    <w:rsid w:val="00602D41"/>
    <w:rsid w:val="006104F0"/>
    <w:rsid w:val="00610D6D"/>
    <w:rsid w:val="00610EB2"/>
    <w:rsid w:val="00610F20"/>
    <w:rsid w:val="00611030"/>
    <w:rsid w:val="0061603D"/>
    <w:rsid w:val="00617952"/>
    <w:rsid w:val="00620D35"/>
    <w:rsid w:val="00621397"/>
    <w:rsid w:val="00621B05"/>
    <w:rsid w:val="00625646"/>
    <w:rsid w:val="0062717A"/>
    <w:rsid w:val="00633E59"/>
    <w:rsid w:val="00640BFB"/>
    <w:rsid w:val="00643DA9"/>
    <w:rsid w:val="00647F98"/>
    <w:rsid w:val="00650DB0"/>
    <w:rsid w:val="00654699"/>
    <w:rsid w:val="006546F5"/>
    <w:rsid w:val="006647C5"/>
    <w:rsid w:val="00664B64"/>
    <w:rsid w:val="006651CF"/>
    <w:rsid w:val="00671ECD"/>
    <w:rsid w:val="00671F84"/>
    <w:rsid w:val="00672AF5"/>
    <w:rsid w:val="0067474F"/>
    <w:rsid w:val="006772AD"/>
    <w:rsid w:val="00682145"/>
    <w:rsid w:val="00683831"/>
    <w:rsid w:val="00684DFD"/>
    <w:rsid w:val="006877E7"/>
    <w:rsid w:val="00692E91"/>
    <w:rsid w:val="0069526A"/>
    <w:rsid w:val="006972E9"/>
    <w:rsid w:val="006A2DAD"/>
    <w:rsid w:val="006A65C0"/>
    <w:rsid w:val="006A70C1"/>
    <w:rsid w:val="006A7B5E"/>
    <w:rsid w:val="006B05B7"/>
    <w:rsid w:val="006B0A15"/>
    <w:rsid w:val="006B1ACD"/>
    <w:rsid w:val="006B2878"/>
    <w:rsid w:val="006B2E32"/>
    <w:rsid w:val="006B2EED"/>
    <w:rsid w:val="006B4469"/>
    <w:rsid w:val="006B747A"/>
    <w:rsid w:val="006B7C8B"/>
    <w:rsid w:val="006C2BF5"/>
    <w:rsid w:val="006C3BAE"/>
    <w:rsid w:val="006C7A96"/>
    <w:rsid w:val="006D20FB"/>
    <w:rsid w:val="006D3127"/>
    <w:rsid w:val="006E3FBF"/>
    <w:rsid w:val="006E53A7"/>
    <w:rsid w:val="006F04DB"/>
    <w:rsid w:val="006F233B"/>
    <w:rsid w:val="006F32EA"/>
    <w:rsid w:val="00711AC8"/>
    <w:rsid w:val="007170BD"/>
    <w:rsid w:val="007271B5"/>
    <w:rsid w:val="00733B49"/>
    <w:rsid w:val="00733D53"/>
    <w:rsid w:val="007511DA"/>
    <w:rsid w:val="00757C6E"/>
    <w:rsid w:val="007675EE"/>
    <w:rsid w:val="0077435B"/>
    <w:rsid w:val="00775BA9"/>
    <w:rsid w:val="007764AE"/>
    <w:rsid w:val="0077660C"/>
    <w:rsid w:val="00785BDB"/>
    <w:rsid w:val="00787DB6"/>
    <w:rsid w:val="00790061"/>
    <w:rsid w:val="007936BB"/>
    <w:rsid w:val="0079556E"/>
    <w:rsid w:val="007A4FA7"/>
    <w:rsid w:val="007B2E59"/>
    <w:rsid w:val="007B3FBF"/>
    <w:rsid w:val="007B7874"/>
    <w:rsid w:val="007C39B4"/>
    <w:rsid w:val="007C56DF"/>
    <w:rsid w:val="007F04B3"/>
    <w:rsid w:val="007F177E"/>
    <w:rsid w:val="007F2863"/>
    <w:rsid w:val="007F2C65"/>
    <w:rsid w:val="007F7AF1"/>
    <w:rsid w:val="007F7DC2"/>
    <w:rsid w:val="00804982"/>
    <w:rsid w:val="008129F2"/>
    <w:rsid w:val="00812B20"/>
    <w:rsid w:val="00820CC7"/>
    <w:rsid w:val="00830B4D"/>
    <w:rsid w:val="00834450"/>
    <w:rsid w:val="00835955"/>
    <w:rsid w:val="00837867"/>
    <w:rsid w:val="008434C8"/>
    <w:rsid w:val="008460CF"/>
    <w:rsid w:val="00847D03"/>
    <w:rsid w:val="00852761"/>
    <w:rsid w:val="00854C9D"/>
    <w:rsid w:val="00856C72"/>
    <w:rsid w:val="0086400C"/>
    <w:rsid w:val="00864DFC"/>
    <w:rsid w:val="00871F0B"/>
    <w:rsid w:val="00872A0B"/>
    <w:rsid w:val="00880108"/>
    <w:rsid w:val="00881FD3"/>
    <w:rsid w:val="008840E0"/>
    <w:rsid w:val="00887D2E"/>
    <w:rsid w:val="0089379C"/>
    <w:rsid w:val="00896020"/>
    <w:rsid w:val="00897629"/>
    <w:rsid w:val="008A263B"/>
    <w:rsid w:val="008C35A7"/>
    <w:rsid w:val="008C624E"/>
    <w:rsid w:val="008C653A"/>
    <w:rsid w:val="008D45E4"/>
    <w:rsid w:val="008D6F08"/>
    <w:rsid w:val="008E100B"/>
    <w:rsid w:val="008E52A7"/>
    <w:rsid w:val="008F243B"/>
    <w:rsid w:val="0090384E"/>
    <w:rsid w:val="00905E58"/>
    <w:rsid w:val="00911420"/>
    <w:rsid w:val="00913E29"/>
    <w:rsid w:val="00914F09"/>
    <w:rsid w:val="00916421"/>
    <w:rsid w:val="00916EEE"/>
    <w:rsid w:val="00920678"/>
    <w:rsid w:val="00923A8F"/>
    <w:rsid w:val="009264A4"/>
    <w:rsid w:val="00931594"/>
    <w:rsid w:val="00932E9C"/>
    <w:rsid w:val="009465C8"/>
    <w:rsid w:val="00954C32"/>
    <w:rsid w:val="00957458"/>
    <w:rsid w:val="00965802"/>
    <w:rsid w:val="009667A3"/>
    <w:rsid w:val="00966AE4"/>
    <w:rsid w:val="009702A6"/>
    <w:rsid w:val="009703EA"/>
    <w:rsid w:val="00976624"/>
    <w:rsid w:val="00976DCD"/>
    <w:rsid w:val="00986C03"/>
    <w:rsid w:val="00986F59"/>
    <w:rsid w:val="00993951"/>
    <w:rsid w:val="009A1DCD"/>
    <w:rsid w:val="009A5969"/>
    <w:rsid w:val="009B0288"/>
    <w:rsid w:val="009B248C"/>
    <w:rsid w:val="009B3BB0"/>
    <w:rsid w:val="009B4AA9"/>
    <w:rsid w:val="009B7054"/>
    <w:rsid w:val="009B7B76"/>
    <w:rsid w:val="009D2A97"/>
    <w:rsid w:val="009D47A5"/>
    <w:rsid w:val="009D6353"/>
    <w:rsid w:val="009E36E9"/>
    <w:rsid w:val="009E7D35"/>
    <w:rsid w:val="009F0B6F"/>
    <w:rsid w:val="009F0C3E"/>
    <w:rsid w:val="009F18A1"/>
    <w:rsid w:val="009F308A"/>
    <w:rsid w:val="009F4FE7"/>
    <w:rsid w:val="009F5CA0"/>
    <w:rsid w:val="009F704D"/>
    <w:rsid w:val="009F7CFC"/>
    <w:rsid w:val="009F7FF8"/>
    <w:rsid w:val="00A00216"/>
    <w:rsid w:val="00A00E10"/>
    <w:rsid w:val="00A12678"/>
    <w:rsid w:val="00A26DA2"/>
    <w:rsid w:val="00A2701E"/>
    <w:rsid w:val="00A31A0E"/>
    <w:rsid w:val="00A355DA"/>
    <w:rsid w:val="00A40168"/>
    <w:rsid w:val="00A4055B"/>
    <w:rsid w:val="00A5024A"/>
    <w:rsid w:val="00A508F2"/>
    <w:rsid w:val="00A51DE0"/>
    <w:rsid w:val="00A51E0F"/>
    <w:rsid w:val="00A5251E"/>
    <w:rsid w:val="00A549A5"/>
    <w:rsid w:val="00A72DAC"/>
    <w:rsid w:val="00A73ADA"/>
    <w:rsid w:val="00A75996"/>
    <w:rsid w:val="00A819E2"/>
    <w:rsid w:val="00A82915"/>
    <w:rsid w:val="00A87112"/>
    <w:rsid w:val="00A900AF"/>
    <w:rsid w:val="00A9139E"/>
    <w:rsid w:val="00A93435"/>
    <w:rsid w:val="00A9525C"/>
    <w:rsid w:val="00A96811"/>
    <w:rsid w:val="00AA0253"/>
    <w:rsid w:val="00AA7C0C"/>
    <w:rsid w:val="00AB37D4"/>
    <w:rsid w:val="00AB7063"/>
    <w:rsid w:val="00AC7DC7"/>
    <w:rsid w:val="00AD1FED"/>
    <w:rsid w:val="00AD403D"/>
    <w:rsid w:val="00AD55C4"/>
    <w:rsid w:val="00AD5A4A"/>
    <w:rsid w:val="00AD7A16"/>
    <w:rsid w:val="00AE2FD2"/>
    <w:rsid w:val="00AE4C3D"/>
    <w:rsid w:val="00AE725C"/>
    <w:rsid w:val="00AF1159"/>
    <w:rsid w:val="00AF25EA"/>
    <w:rsid w:val="00AF4409"/>
    <w:rsid w:val="00AF58B2"/>
    <w:rsid w:val="00AF6D0C"/>
    <w:rsid w:val="00AF7B13"/>
    <w:rsid w:val="00B10E2D"/>
    <w:rsid w:val="00B1440E"/>
    <w:rsid w:val="00B14845"/>
    <w:rsid w:val="00B15F92"/>
    <w:rsid w:val="00B2407D"/>
    <w:rsid w:val="00B241BE"/>
    <w:rsid w:val="00B34D66"/>
    <w:rsid w:val="00B35DE0"/>
    <w:rsid w:val="00B406E9"/>
    <w:rsid w:val="00B50C57"/>
    <w:rsid w:val="00B56147"/>
    <w:rsid w:val="00B631C0"/>
    <w:rsid w:val="00B654B7"/>
    <w:rsid w:val="00B67D26"/>
    <w:rsid w:val="00B72957"/>
    <w:rsid w:val="00B74B9F"/>
    <w:rsid w:val="00B76948"/>
    <w:rsid w:val="00B8148E"/>
    <w:rsid w:val="00B82151"/>
    <w:rsid w:val="00B8558C"/>
    <w:rsid w:val="00B92663"/>
    <w:rsid w:val="00BA0B0A"/>
    <w:rsid w:val="00BA1139"/>
    <w:rsid w:val="00BA5A5B"/>
    <w:rsid w:val="00BB4A7E"/>
    <w:rsid w:val="00BC47B3"/>
    <w:rsid w:val="00BD23E5"/>
    <w:rsid w:val="00BD5394"/>
    <w:rsid w:val="00BE6BBE"/>
    <w:rsid w:val="00BF0151"/>
    <w:rsid w:val="00BF4993"/>
    <w:rsid w:val="00BF4C70"/>
    <w:rsid w:val="00BF79ED"/>
    <w:rsid w:val="00BF7D73"/>
    <w:rsid w:val="00C072E9"/>
    <w:rsid w:val="00C07C8E"/>
    <w:rsid w:val="00C11B01"/>
    <w:rsid w:val="00C126D0"/>
    <w:rsid w:val="00C1295B"/>
    <w:rsid w:val="00C163C9"/>
    <w:rsid w:val="00C17705"/>
    <w:rsid w:val="00C20525"/>
    <w:rsid w:val="00C23CEE"/>
    <w:rsid w:val="00C249C5"/>
    <w:rsid w:val="00C35700"/>
    <w:rsid w:val="00C40839"/>
    <w:rsid w:val="00C44CA3"/>
    <w:rsid w:val="00C45DBF"/>
    <w:rsid w:val="00C570CF"/>
    <w:rsid w:val="00C57C00"/>
    <w:rsid w:val="00C60697"/>
    <w:rsid w:val="00C62D37"/>
    <w:rsid w:val="00C63D3F"/>
    <w:rsid w:val="00C66DFB"/>
    <w:rsid w:val="00C726B5"/>
    <w:rsid w:val="00C7428F"/>
    <w:rsid w:val="00C762B0"/>
    <w:rsid w:val="00C85B6B"/>
    <w:rsid w:val="00C915BD"/>
    <w:rsid w:val="00C93309"/>
    <w:rsid w:val="00CA79DD"/>
    <w:rsid w:val="00CB06CD"/>
    <w:rsid w:val="00CB3788"/>
    <w:rsid w:val="00CB45CA"/>
    <w:rsid w:val="00CD1AC6"/>
    <w:rsid w:val="00CD4B12"/>
    <w:rsid w:val="00CD6946"/>
    <w:rsid w:val="00CF6076"/>
    <w:rsid w:val="00D0036C"/>
    <w:rsid w:val="00D00EE8"/>
    <w:rsid w:val="00D03434"/>
    <w:rsid w:val="00D03722"/>
    <w:rsid w:val="00D05AE5"/>
    <w:rsid w:val="00D119F9"/>
    <w:rsid w:val="00D11E59"/>
    <w:rsid w:val="00D14DF8"/>
    <w:rsid w:val="00D15ADB"/>
    <w:rsid w:val="00D15E51"/>
    <w:rsid w:val="00D17F81"/>
    <w:rsid w:val="00D230D9"/>
    <w:rsid w:val="00D268AD"/>
    <w:rsid w:val="00D27498"/>
    <w:rsid w:val="00D3242D"/>
    <w:rsid w:val="00D36808"/>
    <w:rsid w:val="00D41AA8"/>
    <w:rsid w:val="00D51A03"/>
    <w:rsid w:val="00D5551C"/>
    <w:rsid w:val="00D652B9"/>
    <w:rsid w:val="00D72DC9"/>
    <w:rsid w:val="00D73958"/>
    <w:rsid w:val="00D8345A"/>
    <w:rsid w:val="00D84798"/>
    <w:rsid w:val="00D84E18"/>
    <w:rsid w:val="00D97260"/>
    <w:rsid w:val="00DB0302"/>
    <w:rsid w:val="00DB44F6"/>
    <w:rsid w:val="00DB6A8F"/>
    <w:rsid w:val="00DC1941"/>
    <w:rsid w:val="00DC1C52"/>
    <w:rsid w:val="00DC44AA"/>
    <w:rsid w:val="00DC5714"/>
    <w:rsid w:val="00DD5135"/>
    <w:rsid w:val="00DE0C7B"/>
    <w:rsid w:val="00DE6883"/>
    <w:rsid w:val="00DE797A"/>
    <w:rsid w:val="00DF2BD5"/>
    <w:rsid w:val="00E01BD7"/>
    <w:rsid w:val="00E035D3"/>
    <w:rsid w:val="00E1476A"/>
    <w:rsid w:val="00E2242F"/>
    <w:rsid w:val="00E24901"/>
    <w:rsid w:val="00E269AA"/>
    <w:rsid w:val="00E310C1"/>
    <w:rsid w:val="00E37853"/>
    <w:rsid w:val="00E414D2"/>
    <w:rsid w:val="00E43222"/>
    <w:rsid w:val="00E43CC9"/>
    <w:rsid w:val="00E561AA"/>
    <w:rsid w:val="00E7269B"/>
    <w:rsid w:val="00E736E3"/>
    <w:rsid w:val="00E96057"/>
    <w:rsid w:val="00E97BC3"/>
    <w:rsid w:val="00EA0B27"/>
    <w:rsid w:val="00EA75EF"/>
    <w:rsid w:val="00EA7915"/>
    <w:rsid w:val="00EB6F1F"/>
    <w:rsid w:val="00EB7AF5"/>
    <w:rsid w:val="00EC6256"/>
    <w:rsid w:val="00EC6DB6"/>
    <w:rsid w:val="00EC6E25"/>
    <w:rsid w:val="00EC7AD7"/>
    <w:rsid w:val="00EC7D94"/>
    <w:rsid w:val="00ED3C5A"/>
    <w:rsid w:val="00ED5E1C"/>
    <w:rsid w:val="00EE2781"/>
    <w:rsid w:val="00EE5230"/>
    <w:rsid w:val="00EE69A0"/>
    <w:rsid w:val="00EE6FEA"/>
    <w:rsid w:val="00EF62AD"/>
    <w:rsid w:val="00EF6DED"/>
    <w:rsid w:val="00EF7EF0"/>
    <w:rsid w:val="00F01D5B"/>
    <w:rsid w:val="00F0573F"/>
    <w:rsid w:val="00F07E38"/>
    <w:rsid w:val="00F14A54"/>
    <w:rsid w:val="00F26ECA"/>
    <w:rsid w:val="00F27AE1"/>
    <w:rsid w:val="00F515A6"/>
    <w:rsid w:val="00F53115"/>
    <w:rsid w:val="00F531DD"/>
    <w:rsid w:val="00F63EB0"/>
    <w:rsid w:val="00F64316"/>
    <w:rsid w:val="00F73E63"/>
    <w:rsid w:val="00F74820"/>
    <w:rsid w:val="00F748D1"/>
    <w:rsid w:val="00F90F96"/>
    <w:rsid w:val="00FA51AD"/>
    <w:rsid w:val="00FA65A9"/>
    <w:rsid w:val="00FA79B6"/>
    <w:rsid w:val="00FB08C0"/>
    <w:rsid w:val="00FB5C34"/>
    <w:rsid w:val="00FC0E94"/>
    <w:rsid w:val="00FC1DA7"/>
    <w:rsid w:val="00FC2E7F"/>
    <w:rsid w:val="00FC63BE"/>
    <w:rsid w:val="00FC6521"/>
    <w:rsid w:val="00FD528E"/>
    <w:rsid w:val="00FE030F"/>
    <w:rsid w:val="00FE5CD4"/>
    <w:rsid w:val="00FF26C4"/>
    <w:rsid w:val="00F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,"/>
  <w:listSeparator w:val=","/>
  <w14:docId w14:val="35407913"/>
  <w15:docId w15:val="{7C178B4C-C22C-4E19-9DB1-F12CFC209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CC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32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32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D32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3D3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3D32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odyTextIndent">
    <w:name w:val="Body Text Indent"/>
    <w:basedOn w:val="Normal"/>
    <w:link w:val="BodyTextIndentChar"/>
    <w:rsid w:val="003D326A"/>
    <w:pPr>
      <w:spacing w:after="0" w:line="240" w:lineRule="auto"/>
      <w:ind w:firstLine="720"/>
      <w:jc w:val="both"/>
    </w:pPr>
    <w:rPr>
      <w:rFonts w:ascii="VNI-Times" w:eastAsia="Times New Roman" w:hAnsi="VNI-Times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3D326A"/>
    <w:rPr>
      <w:rFonts w:ascii="VNI-Times" w:eastAsia="Times New Roman" w:hAnsi="VNI-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25C28"/>
    <w:pPr>
      <w:ind w:left="720"/>
      <w:contextualSpacing/>
    </w:pPr>
  </w:style>
  <w:style w:type="paragraph" w:styleId="NoSpacing">
    <w:name w:val="No Spacing"/>
    <w:uiPriority w:val="1"/>
    <w:qFormat/>
    <w:rsid w:val="002961A7"/>
    <w:pPr>
      <w:spacing w:after="0" w:line="240" w:lineRule="auto"/>
    </w:pPr>
  </w:style>
  <w:style w:type="paragraph" w:customStyle="1" w:styleId="Char">
    <w:name w:val="Char"/>
    <w:basedOn w:val="Normal"/>
    <w:rsid w:val="0097662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F115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F1159"/>
  </w:style>
  <w:style w:type="paragraph" w:styleId="Header">
    <w:name w:val="header"/>
    <w:basedOn w:val="Normal"/>
    <w:link w:val="HeaderChar"/>
    <w:uiPriority w:val="99"/>
    <w:unhideWhenUsed/>
    <w:rsid w:val="00101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096"/>
  </w:style>
  <w:style w:type="paragraph" w:styleId="Footer">
    <w:name w:val="footer"/>
    <w:basedOn w:val="Normal"/>
    <w:link w:val="FooterChar"/>
    <w:uiPriority w:val="99"/>
    <w:unhideWhenUsed/>
    <w:rsid w:val="001010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1096"/>
  </w:style>
  <w:style w:type="paragraph" w:customStyle="1" w:styleId="Char0">
    <w:name w:val="Char"/>
    <w:basedOn w:val="Normal"/>
    <w:semiHidden/>
    <w:rsid w:val="003137AE"/>
    <w:pPr>
      <w:spacing w:after="160" w:line="240" w:lineRule="exact"/>
    </w:pPr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C2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900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2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B4AC9-0EA5-4292-8756-686CCCF40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Tel: 0985 529 117</Company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phamvunguyetthu</dc:creator>
  <cp:keywords/>
  <dc:description/>
  <cp:lastModifiedBy>Phạm Vũ Nguyệt Thu</cp:lastModifiedBy>
  <cp:revision>272</cp:revision>
  <cp:lastPrinted>2023-01-11T03:33:00Z</cp:lastPrinted>
  <dcterms:created xsi:type="dcterms:W3CDTF">2016-11-08T01:36:00Z</dcterms:created>
  <dcterms:modified xsi:type="dcterms:W3CDTF">2023-03-22T01:12:00Z</dcterms:modified>
</cp:coreProperties>
</file>