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7A53" w:rsidRPr="00E75463" w:rsidRDefault="00747A53" w:rsidP="00747A53">
      <w:pPr>
        <w:tabs>
          <w:tab w:val="center" w:pos="1560"/>
          <w:tab w:val="center" w:pos="6237"/>
        </w:tabs>
        <w:spacing w:after="0" w:line="240" w:lineRule="auto"/>
        <w:rPr>
          <w:b/>
          <w:sz w:val="26"/>
          <w:szCs w:val="26"/>
        </w:rPr>
      </w:pPr>
      <w:r w:rsidRPr="00E75463">
        <w:rPr>
          <w:sz w:val="26"/>
          <w:szCs w:val="26"/>
        </w:rPr>
        <w:tab/>
        <w:t xml:space="preserve">UBND TỈNH TÂY NINH </w:t>
      </w:r>
      <w:r w:rsidRPr="00E75463">
        <w:rPr>
          <w:sz w:val="26"/>
          <w:szCs w:val="26"/>
        </w:rPr>
        <w:tab/>
      </w:r>
      <w:r w:rsidRPr="00E75463">
        <w:rPr>
          <w:b/>
          <w:sz w:val="26"/>
          <w:szCs w:val="26"/>
        </w:rPr>
        <w:t>CỘNG HÒA XÃ HỘI CHỦ NGHĨA VIỆT NAM</w:t>
      </w:r>
    </w:p>
    <w:p w:rsidR="00747A53" w:rsidRPr="00E75463" w:rsidRDefault="00747A53" w:rsidP="002F4182">
      <w:pPr>
        <w:tabs>
          <w:tab w:val="center" w:pos="1560"/>
          <w:tab w:val="center" w:pos="6237"/>
        </w:tabs>
        <w:spacing w:before="40" w:after="0" w:line="240" w:lineRule="auto"/>
        <w:rPr>
          <w:b/>
          <w:sz w:val="26"/>
          <w:szCs w:val="26"/>
        </w:rPr>
      </w:pPr>
      <w:r w:rsidRPr="00E75463">
        <w:rPr>
          <w:b/>
          <w:sz w:val="26"/>
          <w:szCs w:val="26"/>
        </w:rPr>
        <w:tab/>
      </w:r>
      <w:r w:rsidRPr="00E75463">
        <w:rPr>
          <w:b/>
          <w:sz w:val="28"/>
        </w:rPr>
        <w:t>SỞ TÀI CHÍNH</w:t>
      </w:r>
      <w:r w:rsidRPr="00E75463">
        <w:rPr>
          <w:b/>
          <w:sz w:val="26"/>
        </w:rPr>
        <w:tab/>
      </w:r>
      <w:r w:rsidRPr="00E75463">
        <w:rPr>
          <w:b/>
          <w:sz w:val="28"/>
        </w:rPr>
        <w:t>Độc lập – Tự do – Hạnh phúc</w:t>
      </w:r>
    </w:p>
    <w:p w:rsidR="00747A53" w:rsidRPr="00E75463" w:rsidRDefault="006D253E" w:rsidP="002F4182">
      <w:pPr>
        <w:tabs>
          <w:tab w:val="center" w:pos="1560"/>
          <w:tab w:val="center" w:pos="6237"/>
        </w:tabs>
        <w:spacing w:before="240" w:after="120" w:line="240" w:lineRule="auto"/>
      </w:pPr>
      <w:r>
        <w:rPr>
          <w:noProof/>
        </w:rPr>
        <w:pict>
          <v:shapetype id="_x0000_t32" coordsize="21600,21600" o:spt="32" o:oned="t" path="m,l21600,21600e" filled="f">
            <v:path arrowok="t" fillok="f" o:connecttype="none"/>
            <o:lock v:ext="edit" shapetype="t"/>
          </v:shapetype>
          <v:shape id="Straight Arrow Connector 5" o:spid="_x0000_s1026" type="#_x0000_t32" style="position:absolute;margin-left:227.55pt;margin-top:1.25pt;width:171.8pt;height:0;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q8oJAIAAEoEAAAOAAAAZHJzL2Uyb0RvYy54bWysVMGO2jAQvVfqP1i+QwgFChFhtUqgl22L&#10;xPYDjO0Qq4nHsg0BVf33jg1EbHupqubgjDOeN29mnrN8OrcNOUnrFOicpsMRJVJzEEofcvrtdTOY&#10;U+I804I1oGVOL9LRp9X7d8vOZHIMNTRCWoIg2mWdyWntvcmSxPFatswNwUiNzgpsyzxu7SERlnWI&#10;3jbJeDSaJR1YYSxw6Rx+La9Ouor4VSW5/1pVTnrS5BS5+bjauO7DmqyWLDtYZmrFbzTYP7BomdKY&#10;tIcqmWfkaNUfUK3iFhxUfsihTaCqFJexBqwmHf1Wza5mRsZasDnO9G1y/w+WfzltLVEip1NKNGtx&#10;RDtvmTrUnjxbCx0pQGtsI1gyDd3qjMswqNBbG+rlZ70zL8C/O6KhqJk+yMj69WIQKg0RyZuQsHEG&#10;c+67zyDwDDt6iK07V7YNkNgUco4TuvQTkmdPOH4cp/N0PsNB8rsvYdk90FjnP0loSTBy6m519AWk&#10;MQ07vTgfaLHsHhCyatiopolyaDTpcrqYjqcxwEGjRHCGY84e9kVjyYkFQcUn1oiex2MWjlpEsFoy&#10;sb7ZnqnmamPyRgc8LAzp3KyrYn4sRov1fD2fDCbj2XowGZXl4HlTTAazTfpxWn4oi6JMfwZq6SSr&#10;lRBSB3Z39aaTv1PH7R5dddfrt29D8hY99gvJ3t+RdJxsGOZVFnsQl629TxwFGw/fLle4EY97tB9/&#10;AatfAAAA//8DAFBLAwQUAAYACAAAACEA3IRHY9wAAAAHAQAADwAAAGRycy9kb3ducmV2LnhtbEyO&#10;TU/DMBBE70j9D9YicUHUSURoG+JUVSUOHPshcd3GSxKI11HsNKG/HpcLPY5m9Obl68m04ky9aywr&#10;iOcRCOLS6oYrBcfD29MShPPIGlvLpOCHHKyL2V2OmbYj7+i895UIEHYZKqi97zIpXVmTQTe3HXHo&#10;Pm1v0IfYV1L3OAa4aWUSRS/SYMPhocaOtjWV3/vBKCA3pHG0WZnq+H4ZHz+Sy9fYHZR6uJ82ryA8&#10;Tf5/DFf9oA5FcDrZgbUTrYLnNI3DVEGSggj9YrVcgDj9ZVnk8ta/+AUAAP//AwBQSwECLQAUAAYA&#10;CAAAACEAtoM4kv4AAADhAQAAEwAAAAAAAAAAAAAAAAAAAAAAW0NvbnRlbnRfVHlwZXNdLnhtbFBL&#10;AQItABQABgAIAAAAIQA4/SH/1gAAAJQBAAALAAAAAAAAAAAAAAAAAC8BAABfcmVscy8ucmVsc1BL&#10;AQItABQABgAIAAAAIQD5uq8oJAIAAEoEAAAOAAAAAAAAAAAAAAAAAC4CAABkcnMvZTJvRG9jLnht&#10;bFBLAQItABQABgAIAAAAIQDchEdj3AAAAAcBAAAPAAAAAAAAAAAAAAAAAH4EAABkcnMvZG93bnJl&#10;di54bWxQSwUGAAAAAAQABADzAAAAhwUAAAAA&#10;"/>
        </w:pict>
      </w:r>
      <w:r>
        <w:rPr>
          <w:noProof/>
        </w:rPr>
        <w:pict>
          <v:shape id="Straight Arrow Connector 4" o:spid="_x0000_s1028" type="#_x0000_t32" style="position:absolute;margin-left:54.5pt;margin-top:1.1pt;width:45.4pt;height:0;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WPUJAIAAEkEAAAOAAAAZHJzL2Uyb0RvYy54bWysVE2P2jAQvVfqf7B8Z0NoYCEirFYJ9LLt&#10;IrH9AcZ2iNXEY9mGgKr+947Nh9j2UlXNwRlnPG/ezDxn/nTsWnKQ1inQBU0fhpRIzUEovSvot7fV&#10;YEqJ80wL1oKWBT1JR58WHz/Me5PLETTQCmkJgmiX96agjfcmTxLHG9kx9wBGanTWYDvmcWt3ibCs&#10;R/SuTUbD4STpwQpjgUvn8Gt1dtJFxK9ryf1rXTvpSVtQ5ObjauO6DWuymLN8Z5lpFL/QYP/AomNK&#10;Y9IbVMU8I3ur/oDqFLfgoPYPHLoE6lpxGWvAatLhb9VsGmZkrAWb48ytTe7/wfKvh7UlShQ0o0Sz&#10;Dke08ZapXePJs7XQkxK0xjaCJVnoVm9cjkGlXttQLz/qjXkB/t0RDWXD9E5G1m8ng1BpiEjehYSN&#10;M5hz238BgWfY3kNs3bG2XYDEppBjnNDpNiF59ITjx/HjZDzFOfKrK2H5Nc5Y5z9L6EgwCuouZdz4&#10;pzELO7w4H1ix/BoQkmpYqbaNamg16Qs6G4/GMcBBq0RwhmPO7rZla8mBBT3FJ5aInvtjFvZaRLBG&#10;MrG82J6p9mxj8lYHPKwL6Vyss2B+zIaz5XQ5zQbZaLIcZMOqGjyvymwwWaWP4+pTVZZV+jNQS7O8&#10;UUJIHdhdxZtmfyeOyzU6y+4m31sbkvfosV9I9vqOpONgwyzPqtiCOK3tdeCo13j4crfChbjfo33/&#10;B1j8AgAA//8DAFBLAwQUAAYACAAAACEAY0HpqdoAAAAHAQAADwAAAGRycy9kb3ducmV2LnhtbEyP&#10;QWvCQBCF74L/YRmhF6m7BlqaNBuRQg89VgWva3aaRLOzIbsxqb++Yy/t8eMNb76XbybXiiv2ofGk&#10;Yb1SIJBKbxuqNBz2748vIEI0ZE3rCTV8Y4BNMZ/lJrN+pE+87mIluIRCZjTUMXaZlKGs0Zmw8h0S&#10;Z1++dyYy9pW0vRm53LUyUepZOtMQf6hNh281lpfd4DRgGJ7Wapu66vBxG5fH5HYeu73WD4tp+woi&#10;4hT/juGuz+pQsNPJD2SDaJlVyluihiQBcc/TlKecflkWufzvX/wAAAD//wMAUEsBAi0AFAAGAAgA&#10;AAAhALaDOJL+AAAA4QEAABMAAAAAAAAAAAAAAAAAAAAAAFtDb250ZW50X1R5cGVzXS54bWxQSwEC&#10;LQAUAAYACAAAACEAOP0h/9YAAACUAQAACwAAAAAAAAAAAAAAAAAvAQAAX3JlbHMvLnJlbHNQSwEC&#10;LQAUAAYACAAAACEAYclj1CQCAABJBAAADgAAAAAAAAAAAAAAAAAuAgAAZHJzL2Uyb0RvYy54bWxQ&#10;SwECLQAUAAYACAAAACEAY0HpqdoAAAAHAQAADwAAAAAAAAAAAAAAAAB+BAAAZHJzL2Rvd25yZXYu&#10;eG1sUEsFBgAAAAAEAAQA8wAAAIUFAAAAAA==&#10;"/>
        </w:pict>
      </w:r>
      <w:r w:rsidR="00747A53" w:rsidRPr="00E75463">
        <w:rPr>
          <w:sz w:val="28"/>
          <w:szCs w:val="28"/>
        </w:rPr>
        <w:tab/>
        <w:t xml:space="preserve">Số:           /KH-STC </w:t>
      </w:r>
      <w:r w:rsidR="00747A53" w:rsidRPr="00E75463">
        <w:rPr>
          <w:sz w:val="28"/>
          <w:szCs w:val="28"/>
        </w:rPr>
        <w:tab/>
      </w:r>
      <w:r w:rsidR="00747A53" w:rsidRPr="00E75463">
        <w:rPr>
          <w:i/>
          <w:sz w:val="28"/>
          <w:szCs w:val="28"/>
        </w:rPr>
        <w:t xml:space="preserve">Tây Ninh, ngày          </w:t>
      </w:r>
      <w:r w:rsidR="004F199D">
        <w:rPr>
          <w:i/>
          <w:sz w:val="28"/>
          <w:szCs w:val="28"/>
        </w:rPr>
        <w:t xml:space="preserve">tháng </w:t>
      </w:r>
      <w:r w:rsidR="002F4182">
        <w:rPr>
          <w:i/>
          <w:sz w:val="28"/>
          <w:szCs w:val="28"/>
        </w:rPr>
        <w:t>12</w:t>
      </w:r>
      <w:r w:rsidR="004F199D">
        <w:rPr>
          <w:i/>
          <w:sz w:val="28"/>
          <w:szCs w:val="28"/>
        </w:rPr>
        <w:t xml:space="preserve"> năm 2021</w:t>
      </w:r>
    </w:p>
    <w:p w:rsidR="00747A53" w:rsidRPr="00E75463" w:rsidRDefault="00747A53" w:rsidP="00F63E47">
      <w:pPr>
        <w:spacing w:after="0" w:line="240" w:lineRule="auto"/>
        <w:jc w:val="center"/>
        <w:rPr>
          <w:b/>
          <w:sz w:val="28"/>
          <w:szCs w:val="28"/>
        </w:rPr>
      </w:pPr>
    </w:p>
    <w:p w:rsidR="006B428F" w:rsidRPr="00505049" w:rsidRDefault="00E466B9" w:rsidP="0078581C">
      <w:pPr>
        <w:spacing w:after="0" w:line="240" w:lineRule="auto"/>
        <w:jc w:val="center"/>
        <w:rPr>
          <w:b/>
          <w:sz w:val="28"/>
          <w:szCs w:val="28"/>
        </w:rPr>
      </w:pPr>
      <w:r w:rsidRPr="00505049">
        <w:rPr>
          <w:b/>
          <w:sz w:val="28"/>
          <w:szCs w:val="28"/>
        </w:rPr>
        <w:t>KẾ HOẠCH</w:t>
      </w:r>
    </w:p>
    <w:p w:rsidR="00B9772E" w:rsidRPr="00505049" w:rsidRDefault="00E81C4F" w:rsidP="0078581C">
      <w:pPr>
        <w:spacing w:after="0" w:line="240" w:lineRule="auto"/>
        <w:jc w:val="center"/>
        <w:rPr>
          <w:b/>
          <w:sz w:val="28"/>
          <w:szCs w:val="28"/>
        </w:rPr>
      </w:pPr>
      <w:r w:rsidRPr="00505049">
        <w:rPr>
          <w:b/>
          <w:sz w:val="28"/>
          <w:szCs w:val="28"/>
        </w:rPr>
        <w:t xml:space="preserve">Triển khai thực hiện </w:t>
      </w:r>
      <w:r w:rsidR="005D0159">
        <w:rPr>
          <w:b/>
          <w:sz w:val="28"/>
          <w:szCs w:val="28"/>
        </w:rPr>
        <w:t>Chỉ thị số 11/CT-UBND tỉnh về phát động phong trào thi đua tiếp tục đẩy mạnh việc “Học tập và làm theo tư tưởng, đạo đức, phong cách Hồ Chí Minh” giai đoạn 2021 - 2025</w:t>
      </w:r>
    </w:p>
    <w:p w:rsidR="00F63E47" w:rsidRPr="00505049" w:rsidRDefault="006D253E" w:rsidP="00F63E47">
      <w:pPr>
        <w:spacing w:after="0" w:line="240" w:lineRule="auto"/>
        <w:jc w:val="center"/>
        <w:rPr>
          <w:b/>
          <w:sz w:val="28"/>
          <w:szCs w:val="28"/>
        </w:rPr>
      </w:pPr>
      <w:r>
        <w:rPr>
          <w:noProof/>
          <w:sz w:val="28"/>
          <w:szCs w:val="28"/>
        </w:rPr>
        <w:pict>
          <v:line id="Straight Connector 1" o:spid="_x0000_s1027" style="position:absolute;left:0;text-align:left;flip:y;z-index:251659264;visibility:visible;mso-wrap-distance-top:-3e-5mm;mso-wrap-distance-bottom:-3e-5mm;mso-height-relative:margin" from="173.4pt,2.25pt" to="274.6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Y24AEAACkEAAAOAAAAZHJzL2Uyb0RvYy54bWysU01v2zAMvQ/YfxB0X+wE6BYYcXpI0V2K&#10;LVi23lVZioVJokBpifPvR8mJ030AQ4tdBEvke+R7pFe3g7PsoDAa8C2fz2rOlJfQGb9v+bev9++W&#10;nMUkfCcseNXyk4r8dv32zeoYGrWAHmynkBGJj80xtLxPKTRVFWWvnIgzCMpTUAM6keiK+6pDcSR2&#10;Z6tFXb+vjoBdQJAqRnq9G4N8Xfi1VjJ91jqqxGzLqbdUTiznUz6r9Uo0exShN/LchnhFF04YT0Un&#10;qjuRBPuB5g8qZyRCBJ1mElwFWhupigZSM69/U7PrRVBFC5kTw2RT/H+08tNhi8x0NDvOvHA0ol1C&#10;YfZ9YhvwngwEZPPs0zHEhtI3fotZqRz8LjyA/B4pVv0SzJcYxrRBo2PamvCYS2QgiWZDmcBpmoAa&#10;EpP0OF8sb5YfbjiTl1glmkyRgQFj+qjAsfzRcmt8Nkc04vAQU27impKfrc9nBGu6e2NtueS1UhuL&#10;7CBoIdJQhBHuWRbdMrIoGkUUOelk1cj6RWkyLDdbqpdVvXIKKZVPF17rKTvDNHUwAet/A8/5GarK&#10;Gr8EPCFKZfBpAjvjAf9W/WqFHvMvDoy6swVP0J22eBk27WNx/Pzv5IV/fi/w6x++/gkAAP//AwBQ&#10;SwMEFAAGAAgAAAAhAI8JNfXdAAAABwEAAA8AAABkcnMvZG93bnJldi54bWxMj1FLwzAUhd8F/0O4&#10;gm8uXWdkdE2HCBvi2+pAfEubtClrbkqTdZ2/3qsv+nQ5nMO538m3s+vZZMbQeZSwXCTADNZed9hK&#10;OL7vHtbAQlSoVe/RSLiaANvi9iZXmfYXPJipjC2jEgyZkmBjHDLOQ22NU2HhB4PkNX50KpIcW65H&#10;daFy1/M0SZ64Ux3SB6sG82JNfSrPTsKuaq6fX/uP17TZp/b0tjoepjKR8v5uft4Ai2aOf2H4wSd0&#10;KIip8mfUgfUSVkIIikp4pEO+EGvaVv1qXuT8P3/xDQAA//8DAFBLAQItABQABgAIAAAAIQC2gziS&#10;/gAAAOEBAAATAAAAAAAAAAAAAAAAAAAAAABbQ29udGVudF9UeXBlc10ueG1sUEsBAi0AFAAGAAgA&#10;AAAhADj9If/WAAAAlAEAAAsAAAAAAAAAAAAAAAAALwEAAF9yZWxzLy5yZWxzUEsBAi0AFAAGAAgA&#10;AAAhAGD35jbgAQAAKQQAAA4AAAAAAAAAAAAAAAAALgIAAGRycy9lMm9Eb2MueG1sUEsBAi0AFAAG&#10;AAgAAAAhAI8JNfXdAAAABwEAAA8AAAAAAAAAAAAAAAAAOgQAAGRycy9kb3ducmV2LnhtbFBLBQYA&#10;AAAABAAEAPMAAABEBQAAAAA=&#10;" strokecolor="black [3213]">
            <o:lock v:ext="edit" shapetype="f"/>
          </v:line>
        </w:pict>
      </w:r>
    </w:p>
    <w:p w:rsidR="00466D61" w:rsidRPr="00466D61" w:rsidRDefault="00466D61" w:rsidP="0078581C">
      <w:pPr>
        <w:pStyle w:val="NormalWeb"/>
        <w:spacing w:before="80" w:beforeAutospacing="0" w:after="0" w:afterAutospacing="0"/>
        <w:ind w:firstLine="567"/>
        <w:jc w:val="both"/>
        <w:rPr>
          <w:rFonts w:eastAsia="Calibri"/>
          <w:sz w:val="28"/>
          <w:szCs w:val="28"/>
        </w:rPr>
      </w:pPr>
      <w:r>
        <w:rPr>
          <w:sz w:val="28"/>
          <w:szCs w:val="28"/>
        </w:rPr>
        <w:t xml:space="preserve">Căn cứ Kế hoạch số 41-KH/TU, ngày 07/10/2021 của Ban Thường vụ Tỉnh ủy về thực hiện Kết luận số 01-KL/TW, ngày 18/5/2021 của Bộ Chính trị về tiếp tục thực hiện Chỉ thị số 05-CT/TW, ngày 15/5/2016 của Bộ Chính trị khóa XII về “Đẩy mạnh học tập và </w:t>
      </w:r>
      <w:r w:rsidRPr="00466D61">
        <w:rPr>
          <w:rFonts w:eastAsia="Calibri"/>
          <w:sz w:val="28"/>
          <w:szCs w:val="28"/>
        </w:rPr>
        <w:t>làm theo tư tưởng, đạo đức, phong cách Hồ Chí Minh”.</w:t>
      </w:r>
    </w:p>
    <w:p w:rsidR="00777A27" w:rsidRPr="00505049" w:rsidRDefault="00466D61" w:rsidP="0078581C">
      <w:pPr>
        <w:pStyle w:val="BodyText"/>
        <w:spacing w:before="80" w:after="0" w:line="240" w:lineRule="auto"/>
        <w:ind w:firstLine="567"/>
        <w:jc w:val="both"/>
        <w:rPr>
          <w:sz w:val="28"/>
          <w:szCs w:val="28"/>
        </w:rPr>
      </w:pPr>
      <w:r>
        <w:rPr>
          <w:sz w:val="28"/>
          <w:szCs w:val="28"/>
        </w:rPr>
        <w:t xml:space="preserve">Thực hiện Chỉ thị số 11/CT-UBND ngày 26/11/2021 của Chủ tịch UBND tỉnh về </w:t>
      </w:r>
      <w:r w:rsidRPr="00466D61">
        <w:rPr>
          <w:sz w:val="28"/>
          <w:szCs w:val="28"/>
        </w:rPr>
        <w:t>Phát động phong trào thi đua tiếp tục đẩy mạnh việc “Học tập và làm theo tư tưởng, đạo đức, phong cách Hồ Chí Minh” trên địa bàn tỉnh Tây Ninh</w:t>
      </w:r>
      <w:r w:rsidR="00D9575D">
        <w:rPr>
          <w:sz w:val="28"/>
          <w:szCs w:val="28"/>
        </w:rPr>
        <w:t xml:space="preserve"> </w:t>
      </w:r>
      <w:r w:rsidRPr="00466D61">
        <w:rPr>
          <w:sz w:val="28"/>
          <w:szCs w:val="28"/>
        </w:rPr>
        <w:t>giai đoạn 2021 - 2025</w:t>
      </w:r>
      <w:r w:rsidR="00777A27" w:rsidRPr="00505049">
        <w:rPr>
          <w:sz w:val="28"/>
          <w:szCs w:val="28"/>
        </w:rPr>
        <w:t xml:space="preserve">, Sở Tài chính </w:t>
      </w:r>
      <w:r w:rsidR="005172C2" w:rsidRPr="00505049">
        <w:rPr>
          <w:sz w:val="28"/>
          <w:szCs w:val="28"/>
        </w:rPr>
        <w:t xml:space="preserve">xây dựng Kế hoạch </w:t>
      </w:r>
      <w:r w:rsidR="00E81C4F" w:rsidRPr="00505049">
        <w:rPr>
          <w:sz w:val="28"/>
          <w:szCs w:val="28"/>
        </w:rPr>
        <w:t xml:space="preserve">thực hiện </w:t>
      </w:r>
      <w:r w:rsidR="005172C2" w:rsidRPr="00505049">
        <w:rPr>
          <w:sz w:val="28"/>
          <w:szCs w:val="28"/>
        </w:rPr>
        <w:t>như</w:t>
      </w:r>
      <w:r w:rsidR="00777A27" w:rsidRPr="00505049">
        <w:rPr>
          <w:sz w:val="28"/>
          <w:szCs w:val="28"/>
        </w:rPr>
        <w:t xml:space="preserve"> sau:</w:t>
      </w:r>
    </w:p>
    <w:p w:rsidR="005C38AE" w:rsidRPr="00505049" w:rsidRDefault="00EF35C4" w:rsidP="0078581C">
      <w:pPr>
        <w:spacing w:before="80" w:after="0" w:line="240" w:lineRule="auto"/>
        <w:ind w:firstLine="567"/>
        <w:jc w:val="both"/>
        <w:rPr>
          <w:b/>
          <w:sz w:val="28"/>
          <w:szCs w:val="28"/>
        </w:rPr>
      </w:pPr>
      <w:r w:rsidRPr="00505049">
        <w:rPr>
          <w:b/>
          <w:sz w:val="28"/>
          <w:szCs w:val="28"/>
        </w:rPr>
        <w:t>I. Mục đích, yêu cầu</w:t>
      </w:r>
    </w:p>
    <w:p w:rsidR="004504D9" w:rsidRPr="00505049" w:rsidRDefault="004504D9" w:rsidP="0078581C">
      <w:pPr>
        <w:spacing w:before="80" w:after="0" w:line="240" w:lineRule="auto"/>
        <w:ind w:firstLine="567"/>
        <w:jc w:val="both"/>
        <w:rPr>
          <w:b/>
          <w:sz w:val="28"/>
          <w:szCs w:val="28"/>
        </w:rPr>
      </w:pPr>
      <w:r w:rsidRPr="00505049">
        <w:rPr>
          <w:b/>
          <w:sz w:val="28"/>
          <w:szCs w:val="28"/>
        </w:rPr>
        <w:t>1. Mục đích</w:t>
      </w:r>
    </w:p>
    <w:p w:rsidR="00EB7473" w:rsidRPr="00505049" w:rsidRDefault="00851FB1" w:rsidP="0078581C">
      <w:pPr>
        <w:spacing w:before="80" w:after="0" w:line="240" w:lineRule="auto"/>
        <w:ind w:firstLine="567"/>
        <w:jc w:val="both"/>
        <w:rPr>
          <w:spacing w:val="-4"/>
          <w:sz w:val="28"/>
          <w:szCs w:val="28"/>
        </w:rPr>
      </w:pPr>
      <w:r w:rsidRPr="00505049">
        <w:rPr>
          <w:spacing w:val="-4"/>
          <w:sz w:val="28"/>
          <w:szCs w:val="28"/>
        </w:rPr>
        <w:t>Nâng cao nhận thức cho công chức, đảng viên về nội dung, giá trị và ý nghĩa của tư tưởng, đạo đức, phong cách Hồ Chí Minh.</w:t>
      </w:r>
    </w:p>
    <w:p w:rsidR="00FE3122" w:rsidRPr="00505049" w:rsidRDefault="00FE3122" w:rsidP="0078581C">
      <w:pPr>
        <w:pStyle w:val="NormalWeb"/>
        <w:spacing w:before="80" w:beforeAutospacing="0" w:after="0" w:afterAutospacing="0"/>
        <w:ind w:firstLine="567"/>
        <w:jc w:val="both"/>
        <w:rPr>
          <w:sz w:val="28"/>
          <w:szCs w:val="28"/>
        </w:rPr>
      </w:pPr>
      <w:r w:rsidRPr="00505049">
        <w:rPr>
          <w:spacing w:val="-4"/>
          <w:sz w:val="28"/>
          <w:szCs w:val="28"/>
        </w:rPr>
        <w:t>Đ</w:t>
      </w:r>
      <w:r w:rsidRPr="00505049">
        <w:rPr>
          <w:sz w:val="28"/>
          <w:szCs w:val="28"/>
        </w:rPr>
        <w:t xml:space="preserve">ề cao và phát huy vai trò, trách nhiệm nêu gương của cán bộ, đảng viên, nhất là người đứng đầu, </w:t>
      </w:r>
      <w:r w:rsidRPr="00505049">
        <w:rPr>
          <w:spacing w:val="-4"/>
          <w:sz w:val="28"/>
          <w:szCs w:val="28"/>
        </w:rPr>
        <w:t>xây dựng mối quan hệ gắn bó chặt chẽ của Đảng viên và quần chúng trong cơ quan.</w:t>
      </w:r>
    </w:p>
    <w:p w:rsidR="0092258D" w:rsidRPr="00505049" w:rsidRDefault="0092258D" w:rsidP="0078581C">
      <w:pPr>
        <w:spacing w:before="80" w:after="0" w:line="240" w:lineRule="auto"/>
        <w:ind w:firstLine="567"/>
        <w:jc w:val="both"/>
        <w:rPr>
          <w:b/>
          <w:spacing w:val="-4"/>
          <w:sz w:val="28"/>
          <w:szCs w:val="28"/>
        </w:rPr>
      </w:pPr>
      <w:r w:rsidRPr="00505049">
        <w:rPr>
          <w:spacing w:val="-4"/>
          <w:sz w:val="28"/>
          <w:szCs w:val="28"/>
        </w:rPr>
        <w:t>Tổ chức thực hiện Chỉ thị số 05-CT/TW, gắn với thực hiện Nghị quyết Trung ương 4 (khóa XI, XII)</w:t>
      </w:r>
      <w:r w:rsidR="000306B5" w:rsidRPr="00505049">
        <w:rPr>
          <w:spacing w:val="-4"/>
          <w:sz w:val="28"/>
          <w:szCs w:val="28"/>
        </w:rPr>
        <w:t xml:space="preserve"> về xây dựng, chỉnh đốn Đảng, tạo chuyển biến mạnh mẽ, tích cực trong đội ngũ Đảng viên, công chức, người lao động cơ quan.</w:t>
      </w:r>
    </w:p>
    <w:p w:rsidR="009F6E68" w:rsidRPr="00505049" w:rsidRDefault="004504D9" w:rsidP="0078581C">
      <w:pPr>
        <w:spacing w:before="80" w:after="0" w:line="240" w:lineRule="auto"/>
        <w:ind w:firstLine="567"/>
        <w:jc w:val="both"/>
        <w:rPr>
          <w:b/>
          <w:spacing w:val="-4"/>
          <w:sz w:val="28"/>
          <w:szCs w:val="28"/>
        </w:rPr>
      </w:pPr>
      <w:r w:rsidRPr="00505049">
        <w:rPr>
          <w:b/>
          <w:spacing w:val="-4"/>
          <w:sz w:val="28"/>
          <w:szCs w:val="28"/>
        </w:rPr>
        <w:t>2. Yêu cầu</w:t>
      </w:r>
    </w:p>
    <w:p w:rsidR="00851FB1" w:rsidRPr="00505049" w:rsidRDefault="00851FB1" w:rsidP="0078581C">
      <w:pPr>
        <w:spacing w:before="80" w:after="0" w:line="240" w:lineRule="auto"/>
        <w:ind w:firstLine="567"/>
        <w:jc w:val="both"/>
        <w:rPr>
          <w:spacing w:val="-4"/>
          <w:sz w:val="28"/>
          <w:szCs w:val="28"/>
        </w:rPr>
      </w:pPr>
      <w:r w:rsidRPr="00505049">
        <w:rPr>
          <w:sz w:val="28"/>
          <w:szCs w:val="28"/>
        </w:rPr>
        <w:t xml:space="preserve">Công chức, người lao động thuộc Sở thường xuyên </w:t>
      </w:r>
      <w:r w:rsidR="00B4393B" w:rsidRPr="00505049">
        <w:rPr>
          <w:sz w:val="28"/>
          <w:szCs w:val="28"/>
        </w:rPr>
        <w:t xml:space="preserve">học tập và làm theo tư tưởng, đạo đức, </w:t>
      </w:r>
      <w:r w:rsidR="00B4393B" w:rsidRPr="00505049">
        <w:rPr>
          <w:spacing w:val="-4"/>
          <w:sz w:val="28"/>
          <w:szCs w:val="28"/>
        </w:rPr>
        <w:t xml:space="preserve">phong cách Hồ Chí Minh nhằm </w:t>
      </w:r>
      <w:r w:rsidR="006723E1" w:rsidRPr="00505049">
        <w:rPr>
          <w:spacing w:val="-4"/>
          <w:sz w:val="28"/>
          <w:szCs w:val="28"/>
        </w:rPr>
        <w:t>phát huy sức mạnh, vượt mọi khó khăn, thử thách, góp phần vào việc thực hiện thắng lợi Nghị quyết Đại hội XIII của Đảng và các nhiệm vụ khác trong giai đoạn mới.</w:t>
      </w:r>
    </w:p>
    <w:p w:rsidR="000306B5" w:rsidRPr="00505049" w:rsidRDefault="009F6E68" w:rsidP="0078581C">
      <w:pPr>
        <w:spacing w:before="80" w:after="0" w:line="240" w:lineRule="auto"/>
        <w:ind w:firstLine="567"/>
        <w:jc w:val="both"/>
        <w:rPr>
          <w:sz w:val="28"/>
          <w:szCs w:val="28"/>
        </w:rPr>
      </w:pPr>
      <w:r w:rsidRPr="00505049">
        <w:rPr>
          <w:sz w:val="28"/>
          <w:szCs w:val="28"/>
        </w:rPr>
        <w:t xml:space="preserve">Tăng cường hiệu lực, hiệu quả quản lý, điều hành của </w:t>
      </w:r>
      <w:r w:rsidR="00CE75F9" w:rsidRPr="00505049">
        <w:rPr>
          <w:sz w:val="28"/>
          <w:szCs w:val="28"/>
        </w:rPr>
        <w:t>cơ quan</w:t>
      </w:r>
      <w:r w:rsidRPr="00505049">
        <w:rPr>
          <w:sz w:val="28"/>
          <w:szCs w:val="28"/>
        </w:rPr>
        <w:t xml:space="preserve"> trong </w:t>
      </w:r>
      <w:r w:rsidR="00B50EEA" w:rsidRPr="00505049">
        <w:rPr>
          <w:sz w:val="28"/>
          <w:szCs w:val="28"/>
        </w:rPr>
        <w:t>công tác</w:t>
      </w:r>
      <w:r w:rsidR="00C36D0E" w:rsidRPr="00505049">
        <w:rPr>
          <w:sz w:val="28"/>
          <w:szCs w:val="28"/>
        </w:rPr>
        <w:t xml:space="preserve"> quản lý công chức, người lao động.</w:t>
      </w:r>
      <w:r w:rsidR="002D17F1" w:rsidRPr="00505049">
        <w:rPr>
          <w:sz w:val="28"/>
          <w:szCs w:val="28"/>
        </w:rPr>
        <w:t xml:space="preserve"> Nâng cao vai trò, trách nhiệm của người đứng đầu</w:t>
      </w:r>
      <w:r w:rsidR="000306B5" w:rsidRPr="00505049">
        <w:rPr>
          <w:sz w:val="28"/>
          <w:szCs w:val="28"/>
        </w:rPr>
        <w:t>, thúc đẩy việc tự giác nêu gương của Đảng viên, công chức, người lao động thuộc Sở góp phần vào việc kiềm chế, ngăn chặn tình trạng suy thoái về tư tưởng chính trị, đạo đức, lối sống của mỗi cá nhân.</w:t>
      </w:r>
    </w:p>
    <w:p w:rsidR="003B154C" w:rsidRPr="00505049" w:rsidRDefault="00F12FF8" w:rsidP="0078581C">
      <w:pPr>
        <w:spacing w:before="80" w:after="0" w:line="240" w:lineRule="auto"/>
        <w:ind w:firstLine="567"/>
        <w:jc w:val="both"/>
        <w:rPr>
          <w:spacing w:val="-4"/>
          <w:sz w:val="28"/>
          <w:szCs w:val="28"/>
        </w:rPr>
      </w:pPr>
      <w:r w:rsidRPr="00505049">
        <w:rPr>
          <w:sz w:val="28"/>
          <w:szCs w:val="28"/>
        </w:rPr>
        <w:t xml:space="preserve">Các phòng thuộc Sở </w:t>
      </w:r>
      <w:r w:rsidR="00285844" w:rsidRPr="00505049">
        <w:rPr>
          <w:sz w:val="28"/>
          <w:szCs w:val="28"/>
        </w:rPr>
        <w:t xml:space="preserve">phối hợp thực hiện tốt công tác </w:t>
      </w:r>
      <w:r w:rsidR="003B154C" w:rsidRPr="00505049">
        <w:rPr>
          <w:sz w:val="28"/>
          <w:szCs w:val="28"/>
        </w:rPr>
        <w:t xml:space="preserve">tuyên truyền, vận động công chức, người lao động thuộc phòng đấu tranh, ngăn chặn các quan điểm sai </w:t>
      </w:r>
      <w:r w:rsidR="003B154C" w:rsidRPr="00505049">
        <w:rPr>
          <w:sz w:val="28"/>
          <w:szCs w:val="28"/>
        </w:rPr>
        <w:lastRenderedPageBreak/>
        <w:t xml:space="preserve">trái, kịp thời đề xuất biểu dương, khen thưởng tập thể, cá nhân điển hình trong học tập và làm theo </w:t>
      </w:r>
      <w:r w:rsidR="003B154C" w:rsidRPr="00505049">
        <w:rPr>
          <w:spacing w:val="-4"/>
          <w:sz w:val="28"/>
          <w:szCs w:val="28"/>
        </w:rPr>
        <w:t>tư tưởng, đạo đức, phong cách Hồ Chí Minh.</w:t>
      </w:r>
    </w:p>
    <w:p w:rsidR="003B154C" w:rsidRPr="00505049" w:rsidRDefault="003B154C" w:rsidP="0078581C">
      <w:pPr>
        <w:spacing w:before="80" w:after="0" w:line="240" w:lineRule="auto"/>
        <w:ind w:firstLine="567"/>
        <w:jc w:val="both"/>
        <w:rPr>
          <w:b/>
          <w:sz w:val="28"/>
          <w:szCs w:val="28"/>
        </w:rPr>
      </w:pPr>
      <w:r w:rsidRPr="00505049">
        <w:rPr>
          <w:b/>
          <w:sz w:val="28"/>
          <w:szCs w:val="28"/>
        </w:rPr>
        <w:t>II. Nội dung trọng tâm</w:t>
      </w:r>
    </w:p>
    <w:p w:rsidR="003B154C" w:rsidRPr="00505049" w:rsidRDefault="003B154C" w:rsidP="0078581C">
      <w:pPr>
        <w:spacing w:before="80" w:after="0" w:line="240" w:lineRule="auto"/>
        <w:ind w:firstLine="567"/>
        <w:jc w:val="both"/>
        <w:rPr>
          <w:b/>
          <w:sz w:val="28"/>
          <w:szCs w:val="28"/>
        </w:rPr>
      </w:pPr>
      <w:r w:rsidRPr="00505049">
        <w:rPr>
          <w:b/>
          <w:sz w:val="28"/>
          <w:szCs w:val="28"/>
        </w:rPr>
        <w:t>1. Công tác tuyên truyền</w:t>
      </w:r>
    </w:p>
    <w:p w:rsidR="003B154C" w:rsidRPr="00505049" w:rsidRDefault="003B154C" w:rsidP="0078581C">
      <w:pPr>
        <w:spacing w:before="80" w:after="0" w:line="240" w:lineRule="auto"/>
        <w:ind w:firstLine="567"/>
        <w:jc w:val="both"/>
        <w:rPr>
          <w:spacing w:val="-4"/>
          <w:sz w:val="28"/>
          <w:szCs w:val="28"/>
        </w:rPr>
      </w:pPr>
      <w:r w:rsidRPr="00505049">
        <w:rPr>
          <w:sz w:val="28"/>
          <w:szCs w:val="28"/>
        </w:rPr>
        <w:t>Thực hiện tốt công tác tuyên truyền các văn bản có liên quan đến việc học tập và làm theo</w:t>
      </w:r>
      <w:r w:rsidR="00D9575D">
        <w:rPr>
          <w:sz w:val="28"/>
          <w:szCs w:val="28"/>
        </w:rPr>
        <w:t xml:space="preserve"> </w:t>
      </w:r>
      <w:r w:rsidRPr="00505049">
        <w:rPr>
          <w:spacing w:val="-4"/>
          <w:sz w:val="28"/>
          <w:szCs w:val="28"/>
        </w:rPr>
        <w:t xml:space="preserve">tư tưởng, đạo đức, phong cách Hồ Chí Minh. </w:t>
      </w:r>
    </w:p>
    <w:p w:rsidR="002E5679" w:rsidRDefault="002E5679" w:rsidP="0078581C">
      <w:pPr>
        <w:pStyle w:val="NormalWeb"/>
        <w:spacing w:before="80" w:beforeAutospacing="0" w:after="0" w:afterAutospacing="0"/>
        <w:ind w:firstLine="567"/>
        <w:jc w:val="both"/>
        <w:rPr>
          <w:sz w:val="28"/>
          <w:szCs w:val="28"/>
        </w:rPr>
      </w:pPr>
      <w:r>
        <w:rPr>
          <w:sz w:val="28"/>
          <w:szCs w:val="28"/>
        </w:rPr>
        <w:t>Tiếp tục quán triệt, triển khai, thực hiện nghiêm túc Nghị quyết của Trung ương về tăng cường xây dựng, chính đốn Đảng về chính trị, tư tưởng, tổ chức và đạo đức, Kết luận số 21-KL/TW, ngày 25/10/2021 của Ban Chấp hành Trung ương Đảng khóa XIII về “Đẩy mạnh xây dựng, chỉnh đốn Đảng và hệ thống chính trị; kiên quyết ngăn chặn, đẩy lùi, xử lý nghiêm cán bộ, đảng viên suy thoái về tư tưởng chính trị, đạo đức lối sống, biểu hiện “tự diễn biến”, “tự chuyển hóa” trong nội bộ; Chỉ thị số 08-CT/TU, ngày 27/7/2021 của Ban Thường vụ Tỉnh ủy về “Đổi mới, nâng cao chất lượng công tác giáo dục chính trị, tư tưởng trong cán bộ, đảng viên”, các quy định về trách nhiệm nêu gương, những điều đảng viên không được làm; các nghị quyết, chỉ thị của Đảng, chính sách, pháp luật của Nhà nước về kỷ luật, kỷ cương trong thực thi công vụ.</w:t>
      </w:r>
    </w:p>
    <w:p w:rsidR="002E5679" w:rsidRDefault="002E5679" w:rsidP="0078581C">
      <w:pPr>
        <w:pStyle w:val="NormalWeb"/>
        <w:spacing w:before="80" w:beforeAutospacing="0" w:after="0" w:afterAutospacing="0"/>
        <w:ind w:firstLine="567"/>
        <w:jc w:val="both"/>
        <w:rPr>
          <w:sz w:val="28"/>
          <w:szCs w:val="28"/>
          <w:shd w:val="clear" w:color="auto" w:fill="FFFFFF"/>
        </w:rPr>
      </w:pPr>
      <w:r>
        <w:rPr>
          <w:sz w:val="28"/>
          <w:szCs w:val="28"/>
        </w:rPr>
        <w:t>Thực hiện tốt Công văn số 399-CV/TU, ngày 20/10/2021 của Ban Thường vụ Tỉnh ủy về việc quán triệt, triển khai và tổ chức thực hiện Kết luận số 14-KL/TW, ngày 22/9/2021 của Bộ Chính trị về chủ trương khuyến khích và bảo vệ cán bộ năng động, sáng tạo vì lợi ích chung.</w:t>
      </w:r>
    </w:p>
    <w:p w:rsidR="00E06D28" w:rsidRPr="00505049" w:rsidRDefault="00E06D28" w:rsidP="0078581C">
      <w:pPr>
        <w:pStyle w:val="NormalWeb"/>
        <w:shd w:val="clear" w:color="auto" w:fill="FFFFFF"/>
        <w:spacing w:before="80" w:beforeAutospacing="0" w:after="0" w:afterAutospacing="0"/>
        <w:ind w:firstLine="567"/>
        <w:jc w:val="both"/>
        <w:rPr>
          <w:b/>
          <w:sz w:val="28"/>
          <w:szCs w:val="28"/>
        </w:rPr>
      </w:pPr>
      <w:r w:rsidRPr="00505049">
        <w:rPr>
          <w:b/>
          <w:sz w:val="28"/>
          <w:szCs w:val="28"/>
        </w:rPr>
        <w:t>2. Nội dung thực hiện</w:t>
      </w:r>
    </w:p>
    <w:p w:rsidR="002E5679" w:rsidRDefault="002E5679" w:rsidP="0078581C">
      <w:pPr>
        <w:pStyle w:val="NormalWeb"/>
        <w:spacing w:before="80" w:beforeAutospacing="0" w:after="0" w:afterAutospacing="0"/>
        <w:ind w:firstLine="567"/>
        <w:jc w:val="both"/>
        <w:rPr>
          <w:sz w:val="28"/>
          <w:szCs w:val="28"/>
        </w:rPr>
      </w:pPr>
      <w:r>
        <w:rPr>
          <w:sz w:val="28"/>
          <w:szCs w:val="28"/>
        </w:rPr>
        <w:t>Đổi mới nội dung, phương pháp, hình thức tuyên truyền về tư tưởng, đạo đức, phong cách Hồ Chí Minh phù hợp với từng đối tượng, nhất là thế hệ trẻ, vùng đồng bào dân tộc thiểu số, vùng biên giới, vùng đồng bào các tôn giáo. Triển khai, thực hiện hiệu quả Kết luận số 76-KL/TW, ngày 04/6/2020 của Bộ Chính trị về tiếp tục thực hiện Nghị quyết số 33-NQ/TW, ngày 09/6/2014 của Ban Chấp hành Trung ương Đảng khóa XI về “Xây dựng và phát triển văn hóa, con người Việt Nam đáp ứng yêu cầu phát triển bền vững đất nước”; nâng cao chất lượng phong trào “Toàn dân đoàn kết xây dựng đời sống văn hóa” gắn với thực hiện Cuộc vận động “Toàn dân đoàn kết xây dựng nông thôn mới, đô thị văn minh”. Tổ chức tốt Giải thưởng sáng tác, quảng bá tác phẩm văn học, nghệ thuật, báo chí về Chủ đề “Học tập và làm theo tư tưởng, đạo đức, phong cách Hồ Chí Minh”.</w:t>
      </w:r>
    </w:p>
    <w:p w:rsidR="002E5679" w:rsidRDefault="002E5679" w:rsidP="0078581C">
      <w:pPr>
        <w:pStyle w:val="NormalWeb"/>
        <w:spacing w:before="80" w:beforeAutospacing="0" w:after="0" w:afterAutospacing="0"/>
        <w:ind w:firstLine="567"/>
        <w:jc w:val="both"/>
        <w:rPr>
          <w:sz w:val="28"/>
          <w:szCs w:val="28"/>
        </w:rPr>
      </w:pPr>
      <w:r>
        <w:rPr>
          <w:sz w:val="28"/>
          <w:szCs w:val="28"/>
        </w:rPr>
        <w:t>Đẩy mạnh học tập và làm theo tư tưởng, đạo đức, phong cách Hồ Chí Minh trong hệ thống giáo dục quốc dân gắn với nâng cao chất lượng giáo dục, phong trào thi đua “Dạy tốt, học tốt”, Cuộc vận động “Mỗi thầy giáo, cô giáo là một tấm gương đạo đức, tự học và sáng tạo”, bảo đảm “Học thật, thi thật, nhân tài thật”, thường xuyên bồi dưỡng lý tưởng cách mạng, xây dựng đạo đức, lối sống theo tư tưởng, đạo đức, phong cách Hồ Chí Minh.</w:t>
      </w:r>
    </w:p>
    <w:p w:rsidR="002E5679" w:rsidRDefault="002E5679" w:rsidP="0078581C">
      <w:pPr>
        <w:pStyle w:val="NormalWeb"/>
        <w:spacing w:before="80" w:beforeAutospacing="0" w:after="0" w:afterAutospacing="0"/>
        <w:ind w:firstLine="567"/>
        <w:jc w:val="both"/>
        <w:rPr>
          <w:sz w:val="28"/>
          <w:szCs w:val="28"/>
        </w:rPr>
      </w:pPr>
      <w:r>
        <w:rPr>
          <w:sz w:val="28"/>
          <w:szCs w:val="28"/>
        </w:rPr>
        <w:t xml:space="preserve">Chú trọng công tác phát hiện, biểu dương, khen thưởng, nhân rộng gương “người tốt, việc tốt”, điển hình, mô hình mới, cách làm hay trong học tập và làm </w:t>
      </w:r>
      <w:r>
        <w:rPr>
          <w:sz w:val="28"/>
          <w:szCs w:val="28"/>
        </w:rPr>
        <w:lastRenderedPageBreak/>
        <w:t>theo tư tưởng, đạo đức, phong cách Hồ Chí Minh bằng nhiều hình thức đa dạng, phong phú.</w:t>
      </w:r>
    </w:p>
    <w:p w:rsidR="00E06D28" w:rsidRPr="00505049" w:rsidRDefault="009C077C" w:rsidP="0078581C">
      <w:pPr>
        <w:pStyle w:val="NormalWeb"/>
        <w:spacing w:before="80" w:beforeAutospacing="0" w:after="0" w:afterAutospacing="0"/>
        <w:ind w:firstLine="567"/>
        <w:jc w:val="both"/>
        <w:rPr>
          <w:rFonts w:ascii="Arial" w:hAnsi="Arial" w:cs="Arial"/>
          <w:sz w:val="28"/>
          <w:szCs w:val="28"/>
        </w:rPr>
      </w:pPr>
      <w:r w:rsidRPr="00505049">
        <w:rPr>
          <w:sz w:val="28"/>
          <w:szCs w:val="28"/>
        </w:rPr>
        <w:t xml:space="preserve">Nâng cao vai trò của người đứng đầu cơ quan, thường xuyên quan tâm, </w:t>
      </w:r>
      <w:r w:rsidR="00E06D28" w:rsidRPr="00505049">
        <w:rPr>
          <w:sz w:val="28"/>
          <w:szCs w:val="28"/>
        </w:rPr>
        <w:t>xây dựng đội ngũ đảng viên</w:t>
      </w:r>
      <w:r w:rsidRPr="00505049">
        <w:rPr>
          <w:sz w:val="28"/>
          <w:szCs w:val="28"/>
        </w:rPr>
        <w:t>, công chức</w:t>
      </w:r>
      <w:r w:rsidR="00E06D28" w:rsidRPr="00505049">
        <w:rPr>
          <w:sz w:val="28"/>
          <w:szCs w:val="28"/>
        </w:rPr>
        <w:t xml:space="preserve"> đủ phẩm chất, năng lực, uy tín, ngang tầm nhiệm vụ; nâng cao hiệu quả đấu tranh phản bác các quan điểm sai trái, thù địch, bảo vệ nền tảng tư tưởng của Đảng;</w:t>
      </w:r>
      <w:r w:rsidR="00804F2C">
        <w:rPr>
          <w:sz w:val="28"/>
          <w:szCs w:val="28"/>
        </w:rPr>
        <w:t xml:space="preserve"> </w:t>
      </w:r>
      <w:r w:rsidR="00E06D28" w:rsidRPr="00505049">
        <w:rPr>
          <w:sz w:val="28"/>
          <w:szCs w:val="28"/>
        </w:rPr>
        <w:t xml:space="preserve">tăng cường sự đoàn kết, thống nhất trong Đảng và sự đồng thuận </w:t>
      </w:r>
      <w:r w:rsidR="008D4716" w:rsidRPr="00505049">
        <w:rPr>
          <w:sz w:val="28"/>
          <w:szCs w:val="28"/>
        </w:rPr>
        <w:t>của tập thể</w:t>
      </w:r>
      <w:r w:rsidR="00E06D28" w:rsidRPr="00505049">
        <w:rPr>
          <w:sz w:val="28"/>
          <w:szCs w:val="28"/>
        </w:rPr>
        <w:t xml:space="preserve">. Thường xuyên bồi dưỡng lý tưởng cách mạng, xây dựng đạo đức, lối sống theo tư tưởng, đạo đức, phong cách Hồ Chí Minh cho đội ngũ đảng viên, </w:t>
      </w:r>
      <w:r w:rsidR="008D4716" w:rsidRPr="00505049">
        <w:rPr>
          <w:sz w:val="28"/>
          <w:szCs w:val="28"/>
        </w:rPr>
        <w:t xml:space="preserve">công chức, người lao động </w:t>
      </w:r>
      <w:r w:rsidR="00E06D28" w:rsidRPr="00505049">
        <w:rPr>
          <w:sz w:val="28"/>
          <w:szCs w:val="28"/>
        </w:rPr>
        <w:t>nhất là thế hệ trẻ.</w:t>
      </w:r>
    </w:p>
    <w:p w:rsidR="00145AE7" w:rsidRPr="00505049" w:rsidRDefault="003535EF" w:rsidP="0078581C">
      <w:pPr>
        <w:pStyle w:val="NormalWeb"/>
        <w:spacing w:before="80" w:beforeAutospacing="0" w:after="0" w:afterAutospacing="0"/>
        <w:ind w:firstLine="567"/>
        <w:jc w:val="both"/>
        <w:rPr>
          <w:sz w:val="28"/>
          <w:szCs w:val="28"/>
        </w:rPr>
      </w:pPr>
      <w:r w:rsidRPr="00505049">
        <w:rPr>
          <w:sz w:val="28"/>
          <w:szCs w:val="28"/>
        </w:rPr>
        <w:t>Triển khai</w:t>
      </w:r>
      <w:r w:rsidR="00E06D28" w:rsidRPr="00505049">
        <w:rPr>
          <w:sz w:val="28"/>
          <w:szCs w:val="28"/>
        </w:rPr>
        <w:t xml:space="preserve"> thực hiện </w:t>
      </w:r>
      <w:r w:rsidR="00145AE7" w:rsidRPr="00505049">
        <w:rPr>
          <w:sz w:val="28"/>
          <w:szCs w:val="28"/>
        </w:rPr>
        <w:t xml:space="preserve">tốt nội dung </w:t>
      </w:r>
      <w:r w:rsidR="00E06D28" w:rsidRPr="00505049">
        <w:rPr>
          <w:sz w:val="28"/>
          <w:szCs w:val="28"/>
        </w:rPr>
        <w:t xml:space="preserve">Chỉ thị số 05-CT/TW gắn với thực hiện Nghị quyết Trung ương 4 khoá XI, XII về tăng cường xây dựng, chỉnh đốn Đảng, kịp thời ngăn chặn vi phạm kỷ luật đảng, pháp luật của Nhà nước, bảo đảm cho việc học tập và làm theo tư tưởng, đạo đức, phong cách Hồ Chí Minh được thực hiện nghiêm túc, hiệu quả. </w:t>
      </w:r>
    </w:p>
    <w:p w:rsidR="009E6E3C" w:rsidRPr="00505049" w:rsidRDefault="009E6E3C" w:rsidP="0078581C">
      <w:pPr>
        <w:spacing w:before="80" w:after="0" w:line="240" w:lineRule="auto"/>
        <w:ind w:firstLine="567"/>
        <w:jc w:val="both"/>
        <w:rPr>
          <w:b/>
          <w:sz w:val="28"/>
          <w:szCs w:val="28"/>
        </w:rPr>
      </w:pPr>
      <w:r w:rsidRPr="00505049">
        <w:rPr>
          <w:b/>
          <w:sz w:val="28"/>
          <w:szCs w:val="28"/>
        </w:rPr>
        <w:t>III. T</w:t>
      </w:r>
      <w:r w:rsidR="001A3C94">
        <w:rPr>
          <w:b/>
          <w:sz w:val="28"/>
          <w:szCs w:val="28"/>
        </w:rPr>
        <w:t>ổ chức thực hiện</w:t>
      </w:r>
    </w:p>
    <w:p w:rsidR="002E5679" w:rsidRDefault="00DC4C73" w:rsidP="0078581C">
      <w:pPr>
        <w:pStyle w:val="NormalWeb"/>
        <w:spacing w:before="80" w:beforeAutospacing="0" w:after="0" w:afterAutospacing="0"/>
        <w:ind w:firstLine="567"/>
        <w:jc w:val="both"/>
        <w:rPr>
          <w:b/>
          <w:sz w:val="28"/>
          <w:szCs w:val="28"/>
        </w:rPr>
      </w:pPr>
      <w:r w:rsidRPr="00505049">
        <w:rPr>
          <w:b/>
          <w:sz w:val="28"/>
          <w:szCs w:val="28"/>
        </w:rPr>
        <w:tab/>
      </w:r>
      <w:r w:rsidR="002E5679">
        <w:rPr>
          <w:sz w:val="28"/>
          <w:szCs w:val="28"/>
        </w:rPr>
        <w:t xml:space="preserve">Các Phòng thuộc Sở phối hợp </w:t>
      </w:r>
      <w:r w:rsidR="002E5679">
        <w:rPr>
          <w:sz w:val="28"/>
          <w:szCs w:val="28"/>
          <w:lang w:val="vi-VN"/>
        </w:rPr>
        <w:t>thực hiện</w:t>
      </w:r>
      <w:r w:rsidR="002E5679">
        <w:rPr>
          <w:sz w:val="28"/>
          <w:szCs w:val="28"/>
        </w:rPr>
        <w:t xml:space="preserve"> tốt</w:t>
      </w:r>
      <w:r w:rsidR="002E5679">
        <w:rPr>
          <w:sz w:val="28"/>
          <w:szCs w:val="28"/>
          <w:lang w:val="vi-VN"/>
        </w:rPr>
        <w:t xml:space="preserve"> các chuẩn mực về đạo đức nghề nghiệp, đạo đức công vụ </w:t>
      </w:r>
      <w:r w:rsidR="002E5679">
        <w:rPr>
          <w:sz w:val="28"/>
          <w:szCs w:val="28"/>
        </w:rPr>
        <w:t>gắn với việc đẩy mạnh thực hiện phong trào thi đua “Cán bộ, công chức</w:t>
      </w:r>
      <w:bookmarkStart w:id="0" w:name="_GoBack"/>
      <w:bookmarkEnd w:id="0"/>
      <w:r w:rsidR="002E5679">
        <w:rPr>
          <w:sz w:val="28"/>
          <w:szCs w:val="28"/>
        </w:rPr>
        <w:t>, viên chức Tây Ninh thi đua thực hiện văn hóa công sở”, Cuộc vận động “Cán bộ, công chức, viên chức nói không với tiêu cực” và Chỉ thị số 05-CT/TU, ngày 20/7/2021 của Ban Thường vụ Tỉnh ủy về việc đẩy mạnh kỷ luật, kỷ cương, trách nhiệm của cán bộ, đảng viên, công chức, viên chức trong thực hiện nhiệm vụ.</w:t>
      </w:r>
    </w:p>
    <w:p w:rsidR="002E5679" w:rsidRDefault="00C61B5F" w:rsidP="0078581C">
      <w:pPr>
        <w:spacing w:before="80" w:after="0" w:line="240" w:lineRule="auto"/>
        <w:ind w:firstLine="567"/>
        <w:jc w:val="both"/>
        <w:rPr>
          <w:b/>
          <w:sz w:val="28"/>
          <w:szCs w:val="28"/>
        </w:rPr>
      </w:pPr>
      <w:r>
        <w:rPr>
          <w:sz w:val="28"/>
          <w:szCs w:val="28"/>
        </w:rPr>
        <w:t xml:space="preserve">Phòng chuyên môn </w:t>
      </w:r>
      <w:r>
        <w:rPr>
          <w:sz w:val="28"/>
          <w:szCs w:val="28"/>
          <w:lang w:val="vi-VN"/>
        </w:rPr>
        <w:t xml:space="preserve">có trách nhiệm đảm bảo kinh phí cho các hoạt động để thực hiện tốt Chỉ thị số 05-CT/TW của Bộ Chính trị và Chỉ thị của </w:t>
      </w:r>
      <w:r>
        <w:rPr>
          <w:sz w:val="28"/>
          <w:szCs w:val="28"/>
        </w:rPr>
        <w:t>Chủ tịch UBND tỉnh phát động phong trào thi đua tiếp tục đẩy mạnh việc “Học tập và làm theo tư tưởng, đạo đức, phong cách Hồ Chí Minh” trên địa bàn tỉnh Tây Ninh giai đoạn 2021 - 2025.</w:t>
      </w:r>
    </w:p>
    <w:p w:rsidR="00234283" w:rsidRPr="00505049" w:rsidRDefault="00CC3E37" w:rsidP="0078581C">
      <w:pPr>
        <w:spacing w:before="80" w:after="0" w:line="240" w:lineRule="auto"/>
        <w:ind w:firstLine="567"/>
        <w:jc w:val="both"/>
        <w:rPr>
          <w:sz w:val="28"/>
          <w:szCs w:val="28"/>
        </w:rPr>
      </w:pPr>
      <w:r w:rsidRPr="00505049">
        <w:rPr>
          <w:sz w:val="28"/>
          <w:szCs w:val="28"/>
        </w:rPr>
        <w:t xml:space="preserve">Văn phòng </w:t>
      </w:r>
      <w:r w:rsidR="00234283" w:rsidRPr="00505049">
        <w:rPr>
          <w:sz w:val="28"/>
          <w:szCs w:val="28"/>
        </w:rPr>
        <w:t>ph</w:t>
      </w:r>
      <w:r w:rsidRPr="00505049">
        <w:rPr>
          <w:sz w:val="28"/>
          <w:szCs w:val="28"/>
        </w:rPr>
        <w:t>ối hợp với Đoàn thể cơ quan thực hiện tốt công tác tuyên truyền các văn bản liên quan đế</w:t>
      </w:r>
      <w:r w:rsidR="00234283" w:rsidRPr="00505049">
        <w:rPr>
          <w:sz w:val="28"/>
          <w:szCs w:val="28"/>
        </w:rPr>
        <w:t>n Chỉ thị số 05-CT/TW của Bộ Chính trị “Về đẩy mạnh học tập và làm theo tư tưởng, đạo đức, phong cách Hồ Chí Minh” nhằm nâng cao ý thức, trách nhiệm của mỗi cá nhân trong phấn đấu, hoàn thành tốt các nhiệm vụ được giao.</w:t>
      </w:r>
    </w:p>
    <w:p w:rsidR="00D31425" w:rsidRPr="00505049" w:rsidRDefault="0087364D" w:rsidP="0078581C">
      <w:pPr>
        <w:spacing w:before="80" w:after="0" w:line="240" w:lineRule="auto"/>
        <w:ind w:firstLine="567"/>
        <w:jc w:val="both"/>
        <w:rPr>
          <w:sz w:val="28"/>
          <w:szCs w:val="28"/>
          <w:lang w:val="nl-NL"/>
        </w:rPr>
      </w:pPr>
      <w:r w:rsidRPr="00505049">
        <w:rPr>
          <w:sz w:val="28"/>
          <w:szCs w:val="28"/>
          <w:lang w:val="nl-NL"/>
        </w:rPr>
        <w:t xml:space="preserve">Trên đây là Kế hoạch </w:t>
      </w:r>
      <w:r w:rsidR="00234283" w:rsidRPr="00505049">
        <w:rPr>
          <w:sz w:val="28"/>
          <w:szCs w:val="28"/>
        </w:rPr>
        <w:t xml:space="preserve">triển khai thực hiện </w:t>
      </w:r>
      <w:r w:rsidR="00804F2C">
        <w:rPr>
          <w:sz w:val="28"/>
          <w:szCs w:val="28"/>
        </w:rPr>
        <w:t xml:space="preserve">Chỉ thị số 11/CT-UBND ngày 26/11/2021 của Chủ tịch UBND tỉnh về </w:t>
      </w:r>
      <w:r w:rsidR="00804F2C" w:rsidRPr="00466D61">
        <w:rPr>
          <w:sz w:val="28"/>
          <w:szCs w:val="28"/>
        </w:rPr>
        <w:t>Phát động phong trào thi đua tiếp tục đẩy mạnh việc “Học tập và làm theo tư tưởng, đạo đức, phong cách Hồ Chí Minh”</w:t>
      </w:r>
      <w:r w:rsidR="006E0F23" w:rsidRPr="00505049">
        <w:rPr>
          <w:sz w:val="28"/>
          <w:szCs w:val="28"/>
          <w:lang w:val="nl-NL"/>
        </w:rPr>
        <w:t>, đề nghị các phòng thuộc Sở triển khai thực hiện</w:t>
      </w:r>
      <w:r w:rsidR="00D31425" w:rsidRPr="00505049">
        <w:rPr>
          <w:spacing w:val="-6"/>
          <w:sz w:val="28"/>
          <w:szCs w:val="28"/>
          <w:lang w:val="nl-NL"/>
        </w:rPr>
        <w:t>./.</w:t>
      </w:r>
    </w:p>
    <w:p w:rsidR="00D31425" w:rsidRPr="00E75463" w:rsidRDefault="00D31425" w:rsidP="00D31425">
      <w:pPr>
        <w:spacing w:after="0" w:line="240" w:lineRule="auto"/>
        <w:rPr>
          <w:sz w:val="28"/>
          <w:szCs w:val="28"/>
        </w:rPr>
      </w:pPr>
    </w:p>
    <w:p w:rsidR="00D31425" w:rsidRPr="00E75463" w:rsidRDefault="00D31425" w:rsidP="00250618">
      <w:pPr>
        <w:tabs>
          <w:tab w:val="center" w:pos="6237"/>
        </w:tabs>
        <w:spacing w:after="0" w:line="240" w:lineRule="auto"/>
        <w:rPr>
          <w:i/>
          <w:sz w:val="28"/>
          <w:szCs w:val="28"/>
        </w:rPr>
      </w:pPr>
      <w:r w:rsidRPr="00E75463">
        <w:rPr>
          <w:b/>
          <w:i/>
        </w:rPr>
        <w:t xml:space="preserve">Nơi nhận: </w:t>
      </w:r>
      <w:r w:rsidRPr="00E75463">
        <w:rPr>
          <w:b/>
          <w:i/>
        </w:rPr>
        <w:tab/>
      </w:r>
      <w:r w:rsidR="00A844F7" w:rsidRPr="00A844F7">
        <w:rPr>
          <w:b/>
          <w:sz w:val="28"/>
          <w:szCs w:val="28"/>
        </w:rPr>
        <w:t>KT.</w:t>
      </w:r>
      <w:r w:rsidRPr="00E75463">
        <w:rPr>
          <w:b/>
          <w:sz w:val="28"/>
          <w:szCs w:val="28"/>
        </w:rPr>
        <w:t>GIÁM ĐỐC</w:t>
      </w:r>
    </w:p>
    <w:p w:rsidR="00D31425" w:rsidRPr="00E75463" w:rsidRDefault="00D31425" w:rsidP="00250618">
      <w:pPr>
        <w:tabs>
          <w:tab w:val="center" w:pos="6237"/>
        </w:tabs>
        <w:spacing w:after="0" w:line="240" w:lineRule="auto"/>
        <w:jc w:val="both"/>
        <w:rPr>
          <w:sz w:val="22"/>
        </w:rPr>
      </w:pPr>
      <w:r w:rsidRPr="00E75463">
        <w:rPr>
          <w:sz w:val="22"/>
        </w:rPr>
        <w:t xml:space="preserve">- </w:t>
      </w:r>
      <w:r w:rsidR="00234283">
        <w:rPr>
          <w:sz w:val="22"/>
        </w:rPr>
        <w:t>UBND tỉnh</w:t>
      </w:r>
      <w:r w:rsidR="00656A75">
        <w:rPr>
          <w:sz w:val="22"/>
        </w:rPr>
        <w:t>;</w:t>
      </w:r>
      <w:r w:rsidR="00656A75">
        <w:rPr>
          <w:sz w:val="22"/>
        </w:rPr>
        <w:tab/>
      </w:r>
      <w:r w:rsidR="00A844F7" w:rsidRPr="00A844F7">
        <w:rPr>
          <w:b/>
          <w:sz w:val="28"/>
          <w:szCs w:val="28"/>
        </w:rPr>
        <w:t>PHÓ GIÁM ĐỐC</w:t>
      </w:r>
    </w:p>
    <w:p w:rsidR="00290A37" w:rsidRDefault="00290A37" w:rsidP="00011C45">
      <w:pPr>
        <w:tabs>
          <w:tab w:val="center" w:pos="6521"/>
        </w:tabs>
        <w:spacing w:after="0" w:line="240" w:lineRule="auto"/>
        <w:rPr>
          <w:sz w:val="22"/>
        </w:rPr>
      </w:pPr>
      <w:r>
        <w:rPr>
          <w:sz w:val="22"/>
        </w:rPr>
        <w:t>- Ban TĐKT tỉnh;</w:t>
      </w:r>
    </w:p>
    <w:p w:rsidR="006E0F23" w:rsidRPr="00E75463" w:rsidRDefault="006E0F23" w:rsidP="00011C45">
      <w:pPr>
        <w:tabs>
          <w:tab w:val="center" w:pos="6521"/>
        </w:tabs>
        <w:spacing w:after="0" w:line="240" w:lineRule="auto"/>
        <w:rPr>
          <w:sz w:val="22"/>
        </w:rPr>
      </w:pPr>
      <w:r w:rsidRPr="00E75463">
        <w:rPr>
          <w:sz w:val="22"/>
        </w:rPr>
        <w:t>- Lãnh đạo Sở;</w:t>
      </w:r>
    </w:p>
    <w:p w:rsidR="006E0F23" w:rsidRPr="00E75463" w:rsidRDefault="006E0F23" w:rsidP="00011C45">
      <w:pPr>
        <w:tabs>
          <w:tab w:val="center" w:pos="6521"/>
        </w:tabs>
        <w:spacing w:after="0" w:line="240" w:lineRule="auto"/>
        <w:rPr>
          <w:sz w:val="22"/>
        </w:rPr>
      </w:pPr>
      <w:r w:rsidRPr="00E75463">
        <w:rPr>
          <w:sz w:val="22"/>
        </w:rPr>
        <w:t xml:space="preserve">- Các </w:t>
      </w:r>
      <w:r w:rsidR="00514038">
        <w:rPr>
          <w:sz w:val="22"/>
        </w:rPr>
        <w:t>P</w:t>
      </w:r>
      <w:r w:rsidRPr="00E75463">
        <w:rPr>
          <w:sz w:val="22"/>
        </w:rPr>
        <w:t>hòng thuộc Sở;</w:t>
      </w:r>
    </w:p>
    <w:p w:rsidR="00B340D5" w:rsidRPr="00E75463" w:rsidRDefault="00D31425" w:rsidP="00011C45">
      <w:pPr>
        <w:tabs>
          <w:tab w:val="center" w:pos="6521"/>
        </w:tabs>
        <w:spacing w:after="0" w:line="240" w:lineRule="auto"/>
        <w:rPr>
          <w:sz w:val="22"/>
        </w:rPr>
      </w:pPr>
      <w:r w:rsidRPr="00E75463">
        <w:rPr>
          <w:sz w:val="22"/>
        </w:rPr>
        <w:t>- Lưu: VT</w:t>
      </w:r>
      <w:r w:rsidR="009C48AD" w:rsidRPr="00E75463">
        <w:rPr>
          <w:sz w:val="22"/>
        </w:rPr>
        <w:t>, VP</w:t>
      </w:r>
      <w:r w:rsidRPr="00E75463">
        <w:rPr>
          <w:sz w:val="22"/>
        </w:rPr>
        <w:t>.</w:t>
      </w:r>
    </w:p>
    <w:p w:rsidR="00241837" w:rsidRPr="00A96615" w:rsidRDefault="008236B3" w:rsidP="00011C45">
      <w:pPr>
        <w:tabs>
          <w:tab w:val="center" w:pos="6521"/>
        </w:tabs>
        <w:spacing w:after="0" w:line="240" w:lineRule="auto"/>
        <w:rPr>
          <w:i/>
          <w:sz w:val="20"/>
          <w:szCs w:val="20"/>
        </w:rPr>
      </w:pPr>
      <w:r w:rsidRPr="00A96615">
        <w:rPr>
          <w:i/>
          <w:sz w:val="20"/>
          <w:szCs w:val="20"/>
        </w:rPr>
        <w:t>H.Thắm-</w:t>
      </w:r>
      <w:r w:rsidR="00241837" w:rsidRPr="00A96615">
        <w:rPr>
          <w:i/>
          <w:sz w:val="20"/>
          <w:szCs w:val="20"/>
        </w:rPr>
        <w:t>0</w:t>
      </w:r>
      <w:r w:rsidRPr="00A96615">
        <w:rPr>
          <w:i/>
          <w:sz w:val="20"/>
          <w:szCs w:val="20"/>
        </w:rPr>
        <w:t>2</w:t>
      </w:r>
      <w:r w:rsidR="00241837" w:rsidRPr="00A96615">
        <w:rPr>
          <w:i/>
          <w:sz w:val="20"/>
          <w:szCs w:val="20"/>
        </w:rPr>
        <w:t xml:space="preserve"> bản</w:t>
      </w:r>
    </w:p>
    <w:sectPr w:rsidR="00241837" w:rsidRPr="00A96615" w:rsidSect="006D253E">
      <w:headerReference w:type="default" r:id="rId7"/>
      <w:pgSz w:w="11907" w:h="16840" w:code="9"/>
      <w:pgMar w:top="1134" w:right="1134" w:bottom="1134" w:left="1701" w:header="567"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4836" w:rsidRDefault="00FC4836" w:rsidP="001055DC">
      <w:pPr>
        <w:spacing w:after="0" w:line="240" w:lineRule="auto"/>
      </w:pPr>
      <w:r>
        <w:separator/>
      </w:r>
    </w:p>
  </w:endnote>
  <w:endnote w:type="continuationSeparator" w:id="0">
    <w:p w:rsidR="00FC4836" w:rsidRDefault="00FC4836" w:rsidP="001055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4836" w:rsidRDefault="00FC4836" w:rsidP="001055DC">
      <w:pPr>
        <w:spacing w:after="0" w:line="240" w:lineRule="auto"/>
      </w:pPr>
      <w:r>
        <w:separator/>
      </w:r>
    </w:p>
  </w:footnote>
  <w:footnote w:type="continuationSeparator" w:id="0">
    <w:p w:rsidR="00FC4836" w:rsidRDefault="00FC4836" w:rsidP="001055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6231609"/>
      <w:docPartObj>
        <w:docPartGallery w:val="Page Numbers (Top of Page)"/>
        <w:docPartUnique/>
      </w:docPartObj>
    </w:sdtPr>
    <w:sdtEndPr>
      <w:rPr>
        <w:noProof/>
      </w:rPr>
    </w:sdtEndPr>
    <w:sdtContent>
      <w:p w:rsidR="00880996" w:rsidRPr="00880996" w:rsidRDefault="00253CE9">
        <w:pPr>
          <w:pStyle w:val="Header"/>
          <w:jc w:val="center"/>
        </w:pPr>
        <w:r w:rsidRPr="00880996">
          <w:fldChar w:fldCharType="begin"/>
        </w:r>
        <w:r w:rsidR="00880996" w:rsidRPr="00880996">
          <w:instrText xml:space="preserve"> PAGE   \* MERGEFORMAT </w:instrText>
        </w:r>
        <w:r w:rsidRPr="00880996">
          <w:fldChar w:fldCharType="separate"/>
        </w:r>
        <w:r w:rsidR="006D253E">
          <w:rPr>
            <w:noProof/>
          </w:rPr>
          <w:t>3</w:t>
        </w:r>
        <w:r w:rsidRPr="00880996">
          <w:rPr>
            <w:noProof/>
          </w:rPr>
          <w:fldChar w:fldCharType="end"/>
        </w:r>
      </w:p>
    </w:sdtContent>
  </w:sdt>
  <w:p w:rsidR="00880996" w:rsidRDefault="008809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B73FD2"/>
    <w:multiLevelType w:val="hybridMultilevel"/>
    <w:tmpl w:val="CBDE79DE"/>
    <w:lvl w:ilvl="0" w:tplc="A23EC2D4">
      <w:start w:val="4"/>
      <w:numFmt w:val="bullet"/>
      <w:lvlText w:val="-"/>
      <w:lvlJc w:val="left"/>
      <w:pPr>
        <w:ind w:left="1455" w:hanging="360"/>
      </w:pPr>
      <w:rPr>
        <w:rFonts w:ascii="Times New Roman" w:eastAsia="Calibri" w:hAnsi="Times New Roman" w:cs="Times New Roman" w:hint="default"/>
      </w:rPr>
    </w:lvl>
    <w:lvl w:ilvl="1" w:tplc="04090003" w:tentative="1">
      <w:start w:val="1"/>
      <w:numFmt w:val="bullet"/>
      <w:lvlText w:val="o"/>
      <w:lvlJc w:val="left"/>
      <w:pPr>
        <w:ind w:left="2175" w:hanging="360"/>
      </w:pPr>
      <w:rPr>
        <w:rFonts w:ascii="Courier New" w:hAnsi="Courier New" w:cs="Courier New" w:hint="default"/>
      </w:rPr>
    </w:lvl>
    <w:lvl w:ilvl="2" w:tplc="04090005" w:tentative="1">
      <w:start w:val="1"/>
      <w:numFmt w:val="bullet"/>
      <w:lvlText w:val=""/>
      <w:lvlJc w:val="left"/>
      <w:pPr>
        <w:ind w:left="2895" w:hanging="360"/>
      </w:pPr>
      <w:rPr>
        <w:rFonts w:ascii="Wingdings" w:hAnsi="Wingdings" w:hint="default"/>
      </w:rPr>
    </w:lvl>
    <w:lvl w:ilvl="3" w:tplc="04090001" w:tentative="1">
      <w:start w:val="1"/>
      <w:numFmt w:val="bullet"/>
      <w:lvlText w:val=""/>
      <w:lvlJc w:val="left"/>
      <w:pPr>
        <w:ind w:left="3615" w:hanging="360"/>
      </w:pPr>
      <w:rPr>
        <w:rFonts w:ascii="Symbol" w:hAnsi="Symbol" w:hint="default"/>
      </w:rPr>
    </w:lvl>
    <w:lvl w:ilvl="4" w:tplc="04090003" w:tentative="1">
      <w:start w:val="1"/>
      <w:numFmt w:val="bullet"/>
      <w:lvlText w:val="o"/>
      <w:lvlJc w:val="left"/>
      <w:pPr>
        <w:ind w:left="4335" w:hanging="360"/>
      </w:pPr>
      <w:rPr>
        <w:rFonts w:ascii="Courier New" w:hAnsi="Courier New" w:cs="Courier New" w:hint="default"/>
      </w:rPr>
    </w:lvl>
    <w:lvl w:ilvl="5" w:tplc="04090005" w:tentative="1">
      <w:start w:val="1"/>
      <w:numFmt w:val="bullet"/>
      <w:lvlText w:val=""/>
      <w:lvlJc w:val="left"/>
      <w:pPr>
        <w:ind w:left="5055" w:hanging="360"/>
      </w:pPr>
      <w:rPr>
        <w:rFonts w:ascii="Wingdings" w:hAnsi="Wingdings" w:hint="default"/>
      </w:rPr>
    </w:lvl>
    <w:lvl w:ilvl="6" w:tplc="04090001" w:tentative="1">
      <w:start w:val="1"/>
      <w:numFmt w:val="bullet"/>
      <w:lvlText w:val=""/>
      <w:lvlJc w:val="left"/>
      <w:pPr>
        <w:ind w:left="5775" w:hanging="360"/>
      </w:pPr>
      <w:rPr>
        <w:rFonts w:ascii="Symbol" w:hAnsi="Symbol" w:hint="default"/>
      </w:rPr>
    </w:lvl>
    <w:lvl w:ilvl="7" w:tplc="04090003" w:tentative="1">
      <w:start w:val="1"/>
      <w:numFmt w:val="bullet"/>
      <w:lvlText w:val="o"/>
      <w:lvlJc w:val="left"/>
      <w:pPr>
        <w:ind w:left="6495" w:hanging="360"/>
      </w:pPr>
      <w:rPr>
        <w:rFonts w:ascii="Courier New" w:hAnsi="Courier New" w:cs="Courier New" w:hint="default"/>
      </w:rPr>
    </w:lvl>
    <w:lvl w:ilvl="8" w:tplc="04090005" w:tentative="1">
      <w:start w:val="1"/>
      <w:numFmt w:val="bullet"/>
      <w:lvlText w:val=""/>
      <w:lvlJc w:val="left"/>
      <w:pPr>
        <w:ind w:left="7215" w:hanging="360"/>
      </w:pPr>
      <w:rPr>
        <w:rFonts w:ascii="Wingdings" w:hAnsi="Wingdings" w:hint="default"/>
      </w:rPr>
    </w:lvl>
  </w:abstractNum>
  <w:abstractNum w:abstractNumId="1">
    <w:nsid w:val="416B7355"/>
    <w:multiLevelType w:val="hybridMultilevel"/>
    <w:tmpl w:val="32BCC406"/>
    <w:lvl w:ilvl="0" w:tplc="8E38853E">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0667793"/>
    <w:multiLevelType w:val="hybridMultilevel"/>
    <w:tmpl w:val="4206502A"/>
    <w:lvl w:ilvl="0" w:tplc="E2AA320C">
      <w:numFmt w:val="bullet"/>
      <w:lvlText w:val="-"/>
      <w:lvlJc w:val="left"/>
      <w:pPr>
        <w:tabs>
          <w:tab w:val="num" w:pos="2520"/>
        </w:tabs>
        <w:ind w:left="2520" w:hanging="360"/>
      </w:pPr>
      <w:rPr>
        <w:rFonts w:ascii="Times New Roman" w:eastAsia="Calibri" w:hAnsi="Times New Roman" w:cs="Times New Roman"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3">
    <w:nsid w:val="7B761FC7"/>
    <w:multiLevelType w:val="hybridMultilevel"/>
    <w:tmpl w:val="81B69460"/>
    <w:lvl w:ilvl="0" w:tplc="92DEE0E0">
      <w:start w:val="2"/>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50FEC"/>
    <w:rsid w:val="00001B06"/>
    <w:rsid w:val="00002BE7"/>
    <w:rsid w:val="0000358F"/>
    <w:rsid w:val="00006CDD"/>
    <w:rsid w:val="00011482"/>
    <w:rsid w:val="00011C1E"/>
    <w:rsid w:val="00011C45"/>
    <w:rsid w:val="00012408"/>
    <w:rsid w:val="000135F6"/>
    <w:rsid w:val="00020B0E"/>
    <w:rsid w:val="00021A7F"/>
    <w:rsid w:val="00022AF7"/>
    <w:rsid w:val="0002638D"/>
    <w:rsid w:val="000306B5"/>
    <w:rsid w:val="000318D1"/>
    <w:rsid w:val="000322D7"/>
    <w:rsid w:val="0003308E"/>
    <w:rsid w:val="00035543"/>
    <w:rsid w:val="00041575"/>
    <w:rsid w:val="000417E9"/>
    <w:rsid w:val="00041F69"/>
    <w:rsid w:val="000438AA"/>
    <w:rsid w:val="00046879"/>
    <w:rsid w:val="00046C18"/>
    <w:rsid w:val="0005067D"/>
    <w:rsid w:val="0005539C"/>
    <w:rsid w:val="00056355"/>
    <w:rsid w:val="00060900"/>
    <w:rsid w:val="000614CB"/>
    <w:rsid w:val="00061B8C"/>
    <w:rsid w:val="00061CB1"/>
    <w:rsid w:val="00062785"/>
    <w:rsid w:val="00064018"/>
    <w:rsid w:val="0006451D"/>
    <w:rsid w:val="000646C9"/>
    <w:rsid w:val="000652F6"/>
    <w:rsid w:val="00080F5A"/>
    <w:rsid w:val="00082715"/>
    <w:rsid w:val="00085868"/>
    <w:rsid w:val="00086BF7"/>
    <w:rsid w:val="0009078E"/>
    <w:rsid w:val="00091A3E"/>
    <w:rsid w:val="00094B97"/>
    <w:rsid w:val="000952AF"/>
    <w:rsid w:val="00097E7F"/>
    <w:rsid w:val="000A1B67"/>
    <w:rsid w:val="000A47EB"/>
    <w:rsid w:val="000A5AB0"/>
    <w:rsid w:val="000B00DD"/>
    <w:rsid w:val="000B1E87"/>
    <w:rsid w:val="000B324B"/>
    <w:rsid w:val="000B5187"/>
    <w:rsid w:val="000C0109"/>
    <w:rsid w:val="000C0A6E"/>
    <w:rsid w:val="000C24D2"/>
    <w:rsid w:val="000C2590"/>
    <w:rsid w:val="000C536E"/>
    <w:rsid w:val="000D172B"/>
    <w:rsid w:val="000D63FE"/>
    <w:rsid w:val="000D6E6B"/>
    <w:rsid w:val="000E191A"/>
    <w:rsid w:val="000E2456"/>
    <w:rsid w:val="000E25C8"/>
    <w:rsid w:val="000E3466"/>
    <w:rsid w:val="000E5BD3"/>
    <w:rsid w:val="000E7C8A"/>
    <w:rsid w:val="000F03C8"/>
    <w:rsid w:val="000F5A69"/>
    <w:rsid w:val="00101975"/>
    <w:rsid w:val="001055DC"/>
    <w:rsid w:val="00106860"/>
    <w:rsid w:val="0011063F"/>
    <w:rsid w:val="00110B80"/>
    <w:rsid w:val="00113A53"/>
    <w:rsid w:val="00115A33"/>
    <w:rsid w:val="00117F8A"/>
    <w:rsid w:val="00120619"/>
    <w:rsid w:val="0012063B"/>
    <w:rsid w:val="001239B0"/>
    <w:rsid w:val="00124D84"/>
    <w:rsid w:val="001252FC"/>
    <w:rsid w:val="0012538B"/>
    <w:rsid w:val="001351EE"/>
    <w:rsid w:val="00135675"/>
    <w:rsid w:val="00135897"/>
    <w:rsid w:val="00136FF6"/>
    <w:rsid w:val="0014035A"/>
    <w:rsid w:val="00141C54"/>
    <w:rsid w:val="001431BB"/>
    <w:rsid w:val="00143945"/>
    <w:rsid w:val="00144E13"/>
    <w:rsid w:val="00145AE7"/>
    <w:rsid w:val="0015125D"/>
    <w:rsid w:val="001515EF"/>
    <w:rsid w:val="0015259B"/>
    <w:rsid w:val="00153D6E"/>
    <w:rsid w:val="00154694"/>
    <w:rsid w:val="0015566D"/>
    <w:rsid w:val="001563D3"/>
    <w:rsid w:val="00156C9C"/>
    <w:rsid w:val="00160456"/>
    <w:rsid w:val="00164BAC"/>
    <w:rsid w:val="00165D87"/>
    <w:rsid w:val="001675D0"/>
    <w:rsid w:val="00167E6D"/>
    <w:rsid w:val="00170466"/>
    <w:rsid w:val="001708E9"/>
    <w:rsid w:val="00171B5C"/>
    <w:rsid w:val="00174778"/>
    <w:rsid w:val="0017577C"/>
    <w:rsid w:val="00176ECA"/>
    <w:rsid w:val="00184AE0"/>
    <w:rsid w:val="00193914"/>
    <w:rsid w:val="00196423"/>
    <w:rsid w:val="00196BF5"/>
    <w:rsid w:val="0019765D"/>
    <w:rsid w:val="001A0492"/>
    <w:rsid w:val="001A064C"/>
    <w:rsid w:val="001A1E57"/>
    <w:rsid w:val="001A1F88"/>
    <w:rsid w:val="001A3B45"/>
    <w:rsid w:val="001A3C94"/>
    <w:rsid w:val="001A446A"/>
    <w:rsid w:val="001B387E"/>
    <w:rsid w:val="001B71DB"/>
    <w:rsid w:val="001C090A"/>
    <w:rsid w:val="001C2151"/>
    <w:rsid w:val="001C2EBA"/>
    <w:rsid w:val="001C303E"/>
    <w:rsid w:val="001C39DF"/>
    <w:rsid w:val="001C442D"/>
    <w:rsid w:val="001C4B8F"/>
    <w:rsid w:val="001C6E3E"/>
    <w:rsid w:val="001D1A55"/>
    <w:rsid w:val="001D2F2B"/>
    <w:rsid w:val="001D542A"/>
    <w:rsid w:val="001D59B5"/>
    <w:rsid w:val="001D66B6"/>
    <w:rsid w:val="001D7FEC"/>
    <w:rsid w:val="001E01F2"/>
    <w:rsid w:val="001E0EE6"/>
    <w:rsid w:val="001E23A7"/>
    <w:rsid w:val="001E2F77"/>
    <w:rsid w:val="001E3A29"/>
    <w:rsid w:val="001E776A"/>
    <w:rsid w:val="001F0F4D"/>
    <w:rsid w:val="001F18D3"/>
    <w:rsid w:val="001F2611"/>
    <w:rsid w:val="001F50B8"/>
    <w:rsid w:val="001F6081"/>
    <w:rsid w:val="00200F64"/>
    <w:rsid w:val="00202E22"/>
    <w:rsid w:val="00204DFE"/>
    <w:rsid w:val="00206314"/>
    <w:rsid w:val="00214241"/>
    <w:rsid w:val="00215195"/>
    <w:rsid w:val="00216F07"/>
    <w:rsid w:val="00221F60"/>
    <w:rsid w:val="00225E39"/>
    <w:rsid w:val="00227164"/>
    <w:rsid w:val="00232521"/>
    <w:rsid w:val="00234206"/>
    <w:rsid w:val="00234283"/>
    <w:rsid w:val="002342F5"/>
    <w:rsid w:val="00237A82"/>
    <w:rsid w:val="002400FF"/>
    <w:rsid w:val="00240CE3"/>
    <w:rsid w:val="00241837"/>
    <w:rsid w:val="002424D7"/>
    <w:rsid w:val="00250618"/>
    <w:rsid w:val="0025183E"/>
    <w:rsid w:val="002525E7"/>
    <w:rsid w:val="0025371A"/>
    <w:rsid w:val="00253CE9"/>
    <w:rsid w:val="002541E8"/>
    <w:rsid w:val="00254369"/>
    <w:rsid w:val="0025598F"/>
    <w:rsid w:val="00256BDC"/>
    <w:rsid w:val="0025710C"/>
    <w:rsid w:val="002579FC"/>
    <w:rsid w:val="00260498"/>
    <w:rsid w:val="002610CF"/>
    <w:rsid w:val="002622F7"/>
    <w:rsid w:val="0026253A"/>
    <w:rsid w:val="00265AF2"/>
    <w:rsid w:val="00270A85"/>
    <w:rsid w:val="00273820"/>
    <w:rsid w:val="0027475A"/>
    <w:rsid w:val="00274B22"/>
    <w:rsid w:val="00275974"/>
    <w:rsid w:val="00275D18"/>
    <w:rsid w:val="0028043F"/>
    <w:rsid w:val="002815F8"/>
    <w:rsid w:val="00285844"/>
    <w:rsid w:val="00290A37"/>
    <w:rsid w:val="00293990"/>
    <w:rsid w:val="00294F94"/>
    <w:rsid w:val="00295410"/>
    <w:rsid w:val="002975D8"/>
    <w:rsid w:val="00297706"/>
    <w:rsid w:val="002978DE"/>
    <w:rsid w:val="002A1913"/>
    <w:rsid w:val="002A5EC3"/>
    <w:rsid w:val="002A6EC4"/>
    <w:rsid w:val="002A7C98"/>
    <w:rsid w:val="002B28F4"/>
    <w:rsid w:val="002B6C8A"/>
    <w:rsid w:val="002C435E"/>
    <w:rsid w:val="002C50D5"/>
    <w:rsid w:val="002D17F1"/>
    <w:rsid w:val="002D33B8"/>
    <w:rsid w:val="002D3ADF"/>
    <w:rsid w:val="002D46B4"/>
    <w:rsid w:val="002D55A5"/>
    <w:rsid w:val="002D5614"/>
    <w:rsid w:val="002D58E6"/>
    <w:rsid w:val="002D7BBD"/>
    <w:rsid w:val="002E020D"/>
    <w:rsid w:val="002E44BE"/>
    <w:rsid w:val="002E5679"/>
    <w:rsid w:val="002E6E8D"/>
    <w:rsid w:val="002E7526"/>
    <w:rsid w:val="002F4182"/>
    <w:rsid w:val="002F5965"/>
    <w:rsid w:val="002F6E40"/>
    <w:rsid w:val="003005F7"/>
    <w:rsid w:val="00300715"/>
    <w:rsid w:val="0030162A"/>
    <w:rsid w:val="00303CA3"/>
    <w:rsid w:val="00303E84"/>
    <w:rsid w:val="0030428A"/>
    <w:rsid w:val="00304B23"/>
    <w:rsid w:val="00311E59"/>
    <w:rsid w:val="00312EAA"/>
    <w:rsid w:val="00316982"/>
    <w:rsid w:val="00321E40"/>
    <w:rsid w:val="00331679"/>
    <w:rsid w:val="00331A4F"/>
    <w:rsid w:val="003334EA"/>
    <w:rsid w:val="0033745B"/>
    <w:rsid w:val="00342238"/>
    <w:rsid w:val="00343497"/>
    <w:rsid w:val="00343BF7"/>
    <w:rsid w:val="003458DF"/>
    <w:rsid w:val="003463F7"/>
    <w:rsid w:val="00350FEC"/>
    <w:rsid w:val="003535EF"/>
    <w:rsid w:val="0036124A"/>
    <w:rsid w:val="003615CD"/>
    <w:rsid w:val="00361653"/>
    <w:rsid w:val="003674C2"/>
    <w:rsid w:val="00372AC0"/>
    <w:rsid w:val="00377EF9"/>
    <w:rsid w:val="0038408B"/>
    <w:rsid w:val="003843AF"/>
    <w:rsid w:val="003845C8"/>
    <w:rsid w:val="00386092"/>
    <w:rsid w:val="00390DC8"/>
    <w:rsid w:val="003937E5"/>
    <w:rsid w:val="003A1FD5"/>
    <w:rsid w:val="003A2D1C"/>
    <w:rsid w:val="003A2E9C"/>
    <w:rsid w:val="003A3096"/>
    <w:rsid w:val="003A44C3"/>
    <w:rsid w:val="003A5CFD"/>
    <w:rsid w:val="003A7D0D"/>
    <w:rsid w:val="003A7FCE"/>
    <w:rsid w:val="003B0575"/>
    <w:rsid w:val="003B1177"/>
    <w:rsid w:val="003B154C"/>
    <w:rsid w:val="003B1EB4"/>
    <w:rsid w:val="003B376A"/>
    <w:rsid w:val="003B5EE4"/>
    <w:rsid w:val="003B734A"/>
    <w:rsid w:val="003B7864"/>
    <w:rsid w:val="003B7BA8"/>
    <w:rsid w:val="003B7BF2"/>
    <w:rsid w:val="003C034D"/>
    <w:rsid w:val="003C2740"/>
    <w:rsid w:val="003C5786"/>
    <w:rsid w:val="003C5C2B"/>
    <w:rsid w:val="003C7C0E"/>
    <w:rsid w:val="003D2C17"/>
    <w:rsid w:val="003D4AA2"/>
    <w:rsid w:val="003D5FF1"/>
    <w:rsid w:val="003E1737"/>
    <w:rsid w:val="003E25EA"/>
    <w:rsid w:val="003E2BF8"/>
    <w:rsid w:val="003E44FC"/>
    <w:rsid w:val="003E4D81"/>
    <w:rsid w:val="003F01F2"/>
    <w:rsid w:val="003F5EF0"/>
    <w:rsid w:val="003F602B"/>
    <w:rsid w:val="003F6784"/>
    <w:rsid w:val="004016E9"/>
    <w:rsid w:val="00403311"/>
    <w:rsid w:val="00403766"/>
    <w:rsid w:val="00410751"/>
    <w:rsid w:val="00413CC2"/>
    <w:rsid w:val="00414D50"/>
    <w:rsid w:val="00415515"/>
    <w:rsid w:val="004241F9"/>
    <w:rsid w:val="00424C51"/>
    <w:rsid w:val="00426600"/>
    <w:rsid w:val="00427000"/>
    <w:rsid w:val="0043410B"/>
    <w:rsid w:val="00436E84"/>
    <w:rsid w:val="00440721"/>
    <w:rsid w:val="00444470"/>
    <w:rsid w:val="00445284"/>
    <w:rsid w:val="004504D9"/>
    <w:rsid w:val="00450A47"/>
    <w:rsid w:val="0045135B"/>
    <w:rsid w:val="00451964"/>
    <w:rsid w:val="004541A4"/>
    <w:rsid w:val="00455B5F"/>
    <w:rsid w:val="00457C40"/>
    <w:rsid w:val="0046146C"/>
    <w:rsid w:val="004623B2"/>
    <w:rsid w:val="00462EBD"/>
    <w:rsid w:val="004631A6"/>
    <w:rsid w:val="00464B49"/>
    <w:rsid w:val="00465375"/>
    <w:rsid w:val="0046560D"/>
    <w:rsid w:val="00466D61"/>
    <w:rsid w:val="004671D0"/>
    <w:rsid w:val="00470B68"/>
    <w:rsid w:val="00473554"/>
    <w:rsid w:val="00485815"/>
    <w:rsid w:val="00487165"/>
    <w:rsid w:val="004876F4"/>
    <w:rsid w:val="00487D41"/>
    <w:rsid w:val="00491884"/>
    <w:rsid w:val="00497169"/>
    <w:rsid w:val="00497701"/>
    <w:rsid w:val="004A0C55"/>
    <w:rsid w:val="004A2FC3"/>
    <w:rsid w:val="004A7B56"/>
    <w:rsid w:val="004A7F5E"/>
    <w:rsid w:val="004B0C31"/>
    <w:rsid w:val="004B1D5D"/>
    <w:rsid w:val="004C3C1B"/>
    <w:rsid w:val="004C40ED"/>
    <w:rsid w:val="004C60F7"/>
    <w:rsid w:val="004C6C90"/>
    <w:rsid w:val="004C6F91"/>
    <w:rsid w:val="004D1247"/>
    <w:rsid w:val="004D1747"/>
    <w:rsid w:val="004D280A"/>
    <w:rsid w:val="004D292E"/>
    <w:rsid w:val="004E083B"/>
    <w:rsid w:val="004E0DF1"/>
    <w:rsid w:val="004E3736"/>
    <w:rsid w:val="004E79BF"/>
    <w:rsid w:val="004E7B13"/>
    <w:rsid w:val="004F199D"/>
    <w:rsid w:val="004F7831"/>
    <w:rsid w:val="004F7DA6"/>
    <w:rsid w:val="00501EDB"/>
    <w:rsid w:val="00503237"/>
    <w:rsid w:val="00503312"/>
    <w:rsid w:val="00505049"/>
    <w:rsid w:val="00505EBD"/>
    <w:rsid w:val="00505F06"/>
    <w:rsid w:val="0050645A"/>
    <w:rsid w:val="00506FD7"/>
    <w:rsid w:val="00507C05"/>
    <w:rsid w:val="005101E2"/>
    <w:rsid w:val="00514038"/>
    <w:rsid w:val="005172C2"/>
    <w:rsid w:val="00520632"/>
    <w:rsid w:val="00520911"/>
    <w:rsid w:val="00524271"/>
    <w:rsid w:val="00527081"/>
    <w:rsid w:val="00531455"/>
    <w:rsid w:val="0053470B"/>
    <w:rsid w:val="00534C35"/>
    <w:rsid w:val="00536073"/>
    <w:rsid w:val="0053727A"/>
    <w:rsid w:val="005415EF"/>
    <w:rsid w:val="0054622E"/>
    <w:rsid w:val="0055158B"/>
    <w:rsid w:val="00552F8C"/>
    <w:rsid w:val="00557186"/>
    <w:rsid w:val="00561E48"/>
    <w:rsid w:val="005632A1"/>
    <w:rsid w:val="005651F7"/>
    <w:rsid w:val="0057267A"/>
    <w:rsid w:val="005763C0"/>
    <w:rsid w:val="0058497D"/>
    <w:rsid w:val="005933F3"/>
    <w:rsid w:val="005A1862"/>
    <w:rsid w:val="005A2B26"/>
    <w:rsid w:val="005A4E0C"/>
    <w:rsid w:val="005A6089"/>
    <w:rsid w:val="005A6767"/>
    <w:rsid w:val="005B4768"/>
    <w:rsid w:val="005B47A7"/>
    <w:rsid w:val="005B535F"/>
    <w:rsid w:val="005B728F"/>
    <w:rsid w:val="005C09FE"/>
    <w:rsid w:val="005C38AE"/>
    <w:rsid w:val="005D0159"/>
    <w:rsid w:val="005D250A"/>
    <w:rsid w:val="005D4A29"/>
    <w:rsid w:val="005D4E1E"/>
    <w:rsid w:val="005D661E"/>
    <w:rsid w:val="005D66C1"/>
    <w:rsid w:val="005D68AF"/>
    <w:rsid w:val="005D7B59"/>
    <w:rsid w:val="005E2648"/>
    <w:rsid w:val="005E2AB2"/>
    <w:rsid w:val="005E50F8"/>
    <w:rsid w:val="005E564B"/>
    <w:rsid w:val="005E74FC"/>
    <w:rsid w:val="005E764F"/>
    <w:rsid w:val="005F0615"/>
    <w:rsid w:val="005F134F"/>
    <w:rsid w:val="005F22FE"/>
    <w:rsid w:val="005F4649"/>
    <w:rsid w:val="00605337"/>
    <w:rsid w:val="0060537A"/>
    <w:rsid w:val="0060726A"/>
    <w:rsid w:val="00607C28"/>
    <w:rsid w:val="0061112A"/>
    <w:rsid w:val="00612B14"/>
    <w:rsid w:val="00613744"/>
    <w:rsid w:val="00614C0D"/>
    <w:rsid w:val="00616756"/>
    <w:rsid w:val="0062271B"/>
    <w:rsid w:val="00622E95"/>
    <w:rsid w:val="006253FE"/>
    <w:rsid w:val="006300E6"/>
    <w:rsid w:val="0063091F"/>
    <w:rsid w:val="00633630"/>
    <w:rsid w:val="0063504A"/>
    <w:rsid w:val="00644489"/>
    <w:rsid w:val="00646543"/>
    <w:rsid w:val="00651E99"/>
    <w:rsid w:val="00652BC6"/>
    <w:rsid w:val="00656A75"/>
    <w:rsid w:val="006620B7"/>
    <w:rsid w:val="0066745F"/>
    <w:rsid w:val="006678E5"/>
    <w:rsid w:val="006719A0"/>
    <w:rsid w:val="006723E1"/>
    <w:rsid w:val="00672783"/>
    <w:rsid w:val="006766F8"/>
    <w:rsid w:val="0067743C"/>
    <w:rsid w:val="0067762E"/>
    <w:rsid w:val="00683149"/>
    <w:rsid w:val="00690743"/>
    <w:rsid w:val="00691436"/>
    <w:rsid w:val="00691511"/>
    <w:rsid w:val="00692D28"/>
    <w:rsid w:val="00693C72"/>
    <w:rsid w:val="00695F5F"/>
    <w:rsid w:val="00697D1D"/>
    <w:rsid w:val="006A22D9"/>
    <w:rsid w:val="006A3552"/>
    <w:rsid w:val="006A49FF"/>
    <w:rsid w:val="006A7813"/>
    <w:rsid w:val="006B015E"/>
    <w:rsid w:val="006B0E4C"/>
    <w:rsid w:val="006B1E48"/>
    <w:rsid w:val="006B252F"/>
    <w:rsid w:val="006B2CDF"/>
    <w:rsid w:val="006B428F"/>
    <w:rsid w:val="006B7567"/>
    <w:rsid w:val="006B7CFF"/>
    <w:rsid w:val="006C183F"/>
    <w:rsid w:val="006C22CB"/>
    <w:rsid w:val="006C2BA4"/>
    <w:rsid w:val="006C2DC0"/>
    <w:rsid w:val="006C2FA3"/>
    <w:rsid w:val="006C32FC"/>
    <w:rsid w:val="006C34DD"/>
    <w:rsid w:val="006D253E"/>
    <w:rsid w:val="006D5614"/>
    <w:rsid w:val="006E0F23"/>
    <w:rsid w:val="006E264D"/>
    <w:rsid w:val="006E3917"/>
    <w:rsid w:val="006E50C8"/>
    <w:rsid w:val="006F002E"/>
    <w:rsid w:val="006F0EF3"/>
    <w:rsid w:val="006F15CC"/>
    <w:rsid w:val="006F27EE"/>
    <w:rsid w:val="006F29CA"/>
    <w:rsid w:val="006F43E8"/>
    <w:rsid w:val="006F70CE"/>
    <w:rsid w:val="00702833"/>
    <w:rsid w:val="00703EDB"/>
    <w:rsid w:val="007064E7"/>
    <w:rsid w:val="00710C89"/>
    <w:rsid w:val="007204BF"/>
    <w:rsid w:val="007224AD"/>
    <w:rsid w:val="0072278D"/>
    <w:rsid w:val="00723580"/>
    <w:rsid w:val="00724176"/>
    <w:rsid w:val="00725650"/>
    <w:rsid w:val="00725949"/>
    <w:rsid w:val="007308E7"/>
    <w:rsid w:val="00731C82"/>
    <w:rsid w:val="00733037"/>
    <w:rsid w:val="007366B2"/>
    <w:rsid w:val="00740398"/>
    <w:rsid w:val="00745416"/>
    <w:rsid w:val="0074604A"/>
    <w:rsid w:val="00747628"/>
    <w:rsid w:val="00747A53"/>
    <w:rsid w:val="00750335"/>
    <w:rsid w:val="00750D33"/>
    <w:rsid w:val="00752893"/>
    <w:rsid w:val="00754A43"/>
    <w:rsid w:val="00754EF4"/>
    <w:rsid w:val="00754FDE"/>
    <w:rsid w:val="00755AE7"/>
    <w:rsid w:val="00757569"/>
    <w:rsid w:val="00757DC3"/>
    <w:rsid w:val="0076270D"/>
    <w:rsid w:val="00763883"/>
    <w:rsid w:val="007674AE"/>
    <w:rsid w:val="00767585"/>
    <w:rsid w:val="007705CB"/>
    <w:rsid w:val="007720C3"/>
    <w:rsid w:val="00772970"/>
    <w:rsid w:val="00777A27"/>
    <w:rsid w:val="00777E89"/>
    <w:rsid w:val="0078066D"/>
    <w:rsid w:val="00780A68"/>
    <w:rsid w:val="00780A94"/>
    <w:rsid w:val="00780D2C"/>
    <w:rsid w:val="00782C7F"/>
    <w:rsid w:val="0078388E"/>
    <w:rsid w:val="0078581C"/>
    <w:rsid w:val="007869FC"/>
    <w:rsid w:val="00786A6C"/>
    <w:rsid w:val="00792163"/>
    <w:rsid w:val="0079433A"/>
    <w:rsid w:val="00795842"/>
    <w:rsid w:val="0079653F"/>
    <w:rsid w:val="00796E2A"/>
    <w:rsid w:val="00797946"/>
    <w:rsid w:val="007A0282"/>
    <w:rsid w:val="007A1BCB"/>
    <w:rsid w:val="007A25E4"/>
    <w:rsid w:val="007A2ECB"/>
    <w:rsid w:val="007A344E"/>
    <w:rsid w:val="007A3773"/>
    <w:rsid w:val="007A491B"/>
    <w:rsid w:val="007A580E"/>
    <w:rsid w:val="007A590C"/>
    <w:rsid w:val="007A5F77"/>
    <w:rsid w:val="007A6FE9"/>
    <w:rsid w:val="007B1148"/>
    <w:rsid w:val="007B40BE"/>
    <w:rsid w:val="007B5959"/>
    <w:rsid w:val="007B7376"/>
    <w:rsid w:val="007C19E3"/>
    <w:rsid w:val="007C2AB9"/>
    <w:rsid w:val="007C2E03"/>
    <w:rsid w:val="007C4CF1"/>
    <w:rsid w:val="007C6A11"/>
    <w:rsid w:val="007D197C"/>
    <w:rsid w:val="007D4FF7"/>
    <w:rsid w:val="007D7015"/>
    <w:rsid w:val="007E142D"/>
    <w:rsid w:val="007E505D"/>
    <w:rsid w:val="007E7FC8"/>
    <w:rsid w:val="007F098C"/>
    <w:rsid w:val="007F1BCB"/>
    <w:rsid w:val="007F2595"/>
    <w:rsid w:val="007F2611"/>
    <w:rsid w:val="007F36C4"/>
    <w:rsid w:val="007F5C8B"/>
    <w:rsid w:val="007F670C"/>
    <w:rsid w:val="007F76AA"/>
    <w:rsid w:val="00804508"/>
    <w:rsid w:val="00804F2C"/>
    <w:rsid w:val="00805BCA"/>
    <w:rsid w:val="0080799E"/>
    <w:rsid w:val="008118BC"/>
    <w:rsid w:val="00814F80"/>
    <w:rsid w:val="00815BB4"/>
    <w:rsid w:val="008162D4"/>
    <w:rsid w:val="00817122"/>
    <w:rsid w:val="008175F8"/>
    <w:rsid w:val="00817EBD"/>
    <w:rsid w:val="00820F65"/>
    <w:rsid w:val="00821260"/>
    <w:rsid w:val="0082208D"/>
    <w:rsid w:val="008229FD"/>
    <w:rsid w:val="008236B3"/>
    <w:rsid w:val="0082504E"/>
    <w:rsid w:val="00827790"/>
    <w:rsid w:val="00832312"/>
    <w:rsid w:val="00835877"/>
    <w:rsid w:val="00837815"/>
    <w:rsid w:val="008407A4"/>
    <w:rsid w:val="0084362C"/>
    <w:rsid w:val="00844437"/>
    <w:rsid w:val="008503FD"/>
    <w:rsid w:val="00850FB3"/>
    <w:rsid w:val="008513F4"/>
    <w:rsid w:val="00851FB1"/>
    <w:rsid w:val="00852E94"/>
    <w:rsid w:val="00855037"/>
    <w:rsid w:val="0085647A"/>
    <w:rsid w:val="00860591"/>
    <w:rsid w:val="00860D9D"/>
    <w:rsid w:val="00862F64"/>
    <w:rsid w:val="00864117"/>
    <w:rsid w:val="008648B8"/>
    <w:rsid w:val="0086561F"/>
    <w:rsid w:val="008665ED"/>
    <w:rsid w:val="00866664"/>
    <w:rsid w:val="0087112C"/>
    <w:rsid w:val="0087364D"/>
    <w:rsid w:val="00880996"/>
    <w:rsid w:val="00883360"/>
    <w:rsid w:val="008845A9"/>
    <w:rsid w:val="00884C48"/>
    <w:rsid w:val="00885E04"/>
    <w:rsid w:val="00886B1A"/>
    <w:rsid w:val="00890D11"/>
    <w:rsid w:val="00894FDE"/>
    <w:rsid w:val="008A1407"/>
    <w:rsid w:val="008A1DE6"/>
    <w:rsid w:val="008A5CEC"/>
    <w:rsid w:val="008B12E6"/>
    <w:rsid w:val="008B17C5"/>
    <w:rsid w:val="008B1A63"/>
    <w:rsid w:val="008B205E"/>
    <w:rsid w:val="008B2C70"/>
    <w:rsid w:val="008B421E"/>
    <w:rsid w:val="008C0D56"/>
    <w:rsid w:val="008C59D6"/>
    <w:rsid w:val="008C77AF"/>
    <w:rsid w:val="008D2216"/>
    <w:rsid w:val="008D4716"/>
    <w:rsid w:val="008D4DDE"/>
    <w:rsid w:val="008D6FB8"/>
    <w:rsid w:val="008E1B6A"/>
    <w:rsid w:val="008E2BAB"/>
    <w:rsid w:val="008E47DA"/>
    <w:rsid w:val="008E4F84"/>
    <w:rsid w:val="008E72B2"/>
    <w:rsid w:val="008E7ADB"/>
    <w:rsid w:val="008F359B"/>
    <w:rsid w:val="008F3CCB"/>
    <w:rsid w:val="008F4970"/>
    <w:rsid w:val="008F58C6"/>
    <w:rsid w:val="008F61FD"/>
    <w:rsid w:val="009007FA"/>
    <w:rsid w:val="00901380"/>
    <w:rsid w:val="00903CDF"/>
    <w:rsid w:val="0090674A"/>
    <w:rsid w:val="0091104A"/>
    <w:rsid w:val="0091148C"/>
    <w:rsid w:val="00915222"/>
    <w:rsid w:val="00915BE7"/>
    <w:rsid w:val="009176CC"/>
    <w:rsid w:val="0092258D"/>
    <w:rsid w:val="00924306"/>
    <w:rsid w:val="009273E3"/>
    <w:rsid w:val="00931621"/>
    <w:rsid w:val="0093226F"/>
    <w:rsid w:val="00935032"/>
    <w:rsid w:val="00936B8F"/>
    <w:rsid w:val="009372E8"/>
    <w:rsid w:val="00942C47"/>
    <w:rsid w:val="009441D6"/>
    <w:rsid w:val="0095395A"/>
    <w:rsid w:val="0095551A"/>
    <w:rsid w:val="009601B7"/>
    <w:rsid w:val="0096285D"/>
    <w:rsid w:val="0096421B"/>
    <w:rsid w:val="009643A5"/>
    <w:rsid w:val="00965C30"/>
    <w:rsid w:val="00970024"/>
    <w:rsid w:val="0097433B"/>
    <w:rsid w:val="00974789"/>
    <w:rsid w:val="009841D9"/>
    <w:rsid w:val="0098586A"/>
    <w:rsid w:val="009939BA"/>
    <w:rsid w:val="0099601E"/>
    <w:rsid w:val="009A233C"/>
    <w:rsid w:val="009A58A5"/>
    <w:rsid w:val="009A5C72"/>
    <w:rsid w:val="009A5E2F"/>
    <w:rsid w:val="009A6A3F"/>
    <w:rsid w:val="009B11EE"/>
    <w:rsid w:val="009C077C"/>
    <w:rsid w:val="009C1044"/>
    <w:rsid w:val="009C30D4"/>
    <w:rsid w:val="009C48AD"/>
    <w:rsid w:val="009D0EB4"/>
    <w:rsid w:val="009D2554"/>
    <w:rsid w:val="009D2776"/>
    <w:rsid w:val="009D5A75"/>
    <w:rsid w:val="009D73C3"/>
    <w:rsid w:val="009E1E7D"/>
    <w:rsid w:val="009E357F"/>
    <w:rsid w:val="009E4201"/>
    <w:rsid w:val="009E6E3C"/>
    <w:rsid w:val="009F0667"/>
    <w:rsid w:val="009F2E2E"/>
    <w:rsid w:val="009F624C"/>
    <w:rsid w:val="009F6E68"/>
    <w:rsid w:val="00A028C8"/>
    <w:rsid w:val="00A076F9"/>
    <w:rsid w:val="00A111D1"/>
    <w:rsid w:val="00A11ACE"/>
    <w:rsid w:val="00A24510"/>
    <w:rsid w:val="00A25F3F"/>
    <w:rsid w:val="00A26FAD"/>
    <w:rsid w:val="00A339DB"/>
    <w:rsid w:val="00A34A5F"/>
    <w:rsid w:val="00A3599A"/>
    <w:rsid w:val="00A373B2"/>
    <w:rsid w:val="00A3771A"/>
    <w:rsid w:val="00A41121"/>
    <w:rsid w:val="00A413F1"/>
    <w:rsid w:val="00A4242B"/>
    <w:rsid w:val="00A436FD"/>
    <w:rsid w:val="00A43C75"/>
    <w:rsid w:val="00A44F1A"/>
    <w:rsid w:val="00A476B5"/>
    <w:rsid w:val="00A47893"/>
    <w:rsid w:val="00A51F41"/>
    <w:rsid w:val="00A55BA2"/>
    <w:rsid w:val="00A60735"/>
    <w:rsid w:val="00A64479"/>
    <w:rsid w:val="00A662B5"/>
    <w:rsid w:val="00A66BE5"/>
    <w:rsid w:val="00A67A08"/>
    <w:rsid w:val="00A71082"/>
    <w:rsid w:val="00A73C63"/>
    <w:rsid w:val="00A75C03"/>
    <w:rsid w:val="00A76583"/>
    <w:rsid w:val="00A77D53"/>
    <w:rsid w:val="00A80581"/>
    <w:rsid w:val="00A844F7"/>
    <w:rsid w:val="00A86585"/>
    <w:rsid w:val="00A8713F"/>
    <w:rsid w:val="00A90C92"/>
    <w:rsid w:val="00A90FC9"/>
    <w:rsid w:val="00A9278C"/>
    <w:rsid w:val="00A94E1B"/>
    <w:rsid w:val="00A96615"/>
    <w:rsid w:val="00A97655"/>
    <w:rsid w:val="00A97BA8"/>
    <w:rsid w:val="00AA43A7"/>
    <w:rsid w:val="00AA721D"/>
    <w:rsid w:val="00AA7F4A"/>
    <w:rsid w:val="00AB0206"/>
    <w:rsid w:val="00AB45A9"/>
    <w:rsid w:val="00AB4EF7"/>
    <w:rsid w:val="00AB583D"/>
    <w:rsid w:val="00AB7E01"/>
    <w:rsid w:val="00AC13FC"/>
    <w:rsid w:val="00AC18A9"/>
    <w:rsid w:val="00AC401E"/>
    <w:rsid w:val="00AC4EE3"/>
    <w:rsid w:val="00AC5D81"/>
    <w:rsid w:val="00AC605D"/>
    <w:rsid w:val="00AC6E85"/>
    <w:rsid w:val="00AD579A"/>
    <w:rsid w:val="00AE3771"/>
    <w:rsid w:val="00AE65E3"/>
    <w:rsid w:val="00AE7A4C"/>
    <w:rsid w:val="00AF1AC4"/>
    <w:rsid w:val="00AF2CD1"/>
    <w:rsid w:val="00AF3F73"/>
    <w:rsid w:val="00AF5498"/>
    <w:rsid w:val="00AF5AF4"/>
    <w:rsid w:val="00AF61C6"/>
    <w:rsid w:val="00AF771C"/>
    <w:rsid w:val="00B00BD9"/>
    <w:rsid w:val="00B02DF2"/>
    <w:rsid w:val="00B035D7"/>
    <w:rsid w:val="00B04036"/>
    <w:rsid w:val="00B05CA6"/>
    <w:rsid w:val="00B065BB"/>
    <w:rsid w:val="00B07CE2"/>
    <w:rsid w:val="00B1107C"/>
    <w:rsid w:val="00B118AD"/>
    <w:rsid w:val="00B11C8C"/>
    <w:rsid w:val="00B12D1E"/>
    <w:rsid w:val="00B15700"/>
    <w:rsid w:val="00B15703"/>
    <w:rsid w:val="00B158E6"/>
    <w:rsid w:val="00B20456"/>
    <w:rsid w:val="00B211B9"/>
    <w:rsid w:val="00B2197B"/>
    <w:rsid w:val="00B31034"/>
    <w:rsid w:val="00B3338E"/>
    <w:rsid w:val="00B340D5"/>
    <w:rsid w:val="00B34E8D"/>
    <w:rsid w:val="00B40E6F"/>
    <w:rsid w:val="00B42921"/>
    <w:rsid w:val="00B4393B"/>
    <w:rsid w:val="00B43FBF"/>
    <w:rsid w:val="00B45AB2"/>
    <w:rsid w:val="00B50EEA"/>
    <w:rsid w:val="00B51AEB"/>
    <w:rsid w:val="00B533E6"/>
    <w:rsid w:val="00B60075"/>
    <w:rsid w:val="00B61FA8"/>
    <w:rsid w:val="00B63481"/>
    <w:rsid w:val="00B63941"/>
    <w:rsid w:val="00B64CAD"/>
    <w:rsid w:val="00B657C0"/>
    <w:rsid w:val="00B71796"/>
    <w:rsid w:val="00B73FA3"/>
    <w:rsid w:val="00B7487B"/>
    <w:rsid w:val="00B752FA"/>
    <w:rsid w:val="00B81125"/>
    <w:rsid w:val="00B811ED"/>
    <w:rsid w:val="00B81297"/>
    <w:rsid w:val="00B81779"/>
    <w:rsid w:val="00B848EC"/>
    <w:rsid w:val="00B90488"/>
    <w:rsid w:val="00B917B3"/>
    <w:rsid w:val="00B92D9A"/>
    <w:rsid w:val="00B9772E"/>
    <w:rsid w:val="00BA0E0C"/>
    <w:rsid w:val="00BA3FF5"/>
    <w:rsid w:val="00BA472B"/>
    <w:rsid w:val="00BA558B"/>
    <w:rsid w:val="00BB7604"/>
    <w:rsid w:val="00BB77E4"/>
    <w:rsid w:val="00BC03BE"/>
    <w:rsid w:val="00BC1789"/>
    <w:rsid w:val="00BC3084"/>
    <w:rsid w:val="00BC31F0"/>
    <w:rsid w:val="00BD0326"/>
    <w:rsid w:val="00BD380B"/>
    <w:rsid w:val="00BD678F"/>
    <w:rsid w:val="00BD6CB4"/>
    <w:rsid w:val="00BD75B8"/>
    <w:rsid w:val="00BD7B9D"/>
    <w:rsid w:val="00BE04B9"/>
    <w:rsid w:val="00BE0707"/>
    <w:rsid w:val="00BE0BBC"/>
    <w:rsid w:val="00BE2A3E"/>
    <w:rsid w:val="00BE4347"/>
    <w:rsid w:val="00BE467C"/>
    <w:rsid w:val="00BE4FD4"/>
    <w:rsid w:val="00BE76FA"/>
    <w:rsid w:val="00BE7F64"/>
    <w:rsid w:val="00BF35D6"/>
    <w:rsid w:val="00BF3E7F"/>
    <w:rsid w:val="00BF4466"/>
    <w:rsid w:val="00BF540D"/>
    <w:rsid w:val="00BF5B83"/>
    <w:rsid w:val="00BF5B9E"/>
    <w:rsid w:val="00C03B41"/>
    <w:rsid w:val="00C04FF9"/>
    <w:rsid w:val="00C06F0D"/>
    <w:rsid w:val="00C0717D"/>
    <w:rsid w:val="00C10564"/>
    <w:rsid w:val="00C13434"/>
    <w:rsid w:val="00C17CAA"/>
    <w:rsid w:val="00C201CF"/>
    <w:rsid w:val="00C20A8C"/>
    <w:rsid w:val="00C217C6"/>
    <w:rsid w:val="00C21C8D"/>
    <w:rsid w:val="00C22689"/>
    <w:rsid w:val="00C23BBF"/>
    <w:rsid w:val="00C23CCA"/>
    <w:rsid w:val="00C27650"/>
    <w:rsid w:val="00C30C3B"/>
    <w:rsid w:val="00C3197C"/>
    <w:rsid w:val="00C34B56"/>
    <w:rsid w:val="00C36D0E"/>
    <w:rsid w:val="00C370DA"/>
    <w:rsid w:val="00C40A04"/>
    <w:rsid w:val="00C419F1"/>
    <w:rsid w:val="00C449B9"/>
    <w:rsid w:val="00C5171B"/>
    <w:rsid w:val="00C5177E"/>
    <w:rsid w:val="00C5570B"/>
    <w:rsid w:val="00C60B3D"/>
    <w:rsid w:val="00C61B5F"/>
    <w:rsid w:val="00C64150"/>
    <w:rsid w:val="00C74723"/>
    <w:rsid w:val="00C747DB"/>
    <w:rsid w:val="00C77030"/>
    <w:rsid w:val="00C83AAB"/>
    <w:rsid w:val="00C869D1"/>
    <w:rsid w:val="00C90DF3"/>
    <w:rsid w:val="00C90E75"/>
    <w:rsid w:val="00C97F14"/>
    <w:rsid w:val="00CA0F05"/>
    <w:rsid w:val="00CA16DF"/>
    <w:rsid w:val="00CA4A23"/>
    <w:rsid w:val="00CA4F23"/>
    <w:rsid w:val="00CA548A"/>
    <w:rsid w:val="00CA54AE"/>
    <w:rsid w:val="00CA68BF"/>
    <w:rsid w:val="00CB4DDE"/>
    <w:rsid w:val="00CB6DE3"/>
    <w:rsid w:val="00CB7C36"/>
    <w:rsid w:val="00CC0ED2"/>
    <w:rsid w:val="00CC1DD5"/>
    <w:rsid w:val="00CC27EF"/>
    <w:rsid w:val="00CC3E37"/>
    <w:rsid w:val="00CC6265"/>
    <w:rsid w:val="00CC6CA7"/>
    <w:rsid w:val="00CD3FC4"/>
    <w:rsid w:val="00CD4671"/>
    <w:rsid w:val="00CD4AE7"/>
    <w:rsid w:val="00CD5FCE"/>
    <w:rsid w:val="00CE1432"/>
    <w:rsid w:val="00CE188D"/>
    <w:rsid w:val="00CE1FF0"/>
    <w:rsid w:val="00CE2D41"/>
    <w:rsid w:val="00CE6645"/>
    <w:rsid w:val="00CE75F9"/>
    <w:rsid w:val="00CF4A23"/>
    <w:rsid w:val="00D004FA"/>
    <w:rsid w:val="00D01B38"/>
    <w:rsid w:val="00D01D4A"/>
    <w:rsid w:val="00D01FEA"/>
    <w:rsid w:val="00D03553"/>
    <w:rsid w:val="00D040A3"/>
    <w:rsid w:val="00D044B6"/>
    <w:rsid w:val="00D052FD"/>
    <w:rsid w:val="00D06181"/>
    <w:rsid w:val="00D067AC"/>
    <w:rsid w:val="00D12045"/>
    <w:rsid w:val="00D12143"/>
    <w:rsid w:val="00D12908"/>
    <w:rsid w:val="00D17425"/>
    <w:rsid w:val="00D202D3"/>
    <w:rsid w:val="00D20B36"/>
    <w:rsid w:val="00D230DE"/>
    <w:rsid w:val="00D23A7E"/>
    <w:rsid w:val="00D25547"/>
    <w:rsid w:val="00D25D16"/>
    <w:rsid w:val="00D27256"/>
    <w:rsid w:val="00D31425"/>
    <w:rsid w:val="00D31F26"/>
    <w:rsid w:val="00D32C0A"/>
    <w:rsid w:val="00D333A3"/>
    <w:rsid w:val="00D42A7D"/>
    <w:rsid w:val="00D43B87"/>
    <w:rsid w:val="00D44718"/>
    <w:rsid w:val="00D45017"/>
    <w:rsid w:val="00D47165"/>
    <w:rsid w:val="00D473CB"/>
    <w:rsid w:val="00D50FBC"/>
    <w:rsid w:val="00D5195C"/>
    <w:rsid w:val="00D565F5"/>
    <w:rsid w:val="00D57520"/>
    <w:rsid w:val="00D609B2"/>
    <w:rsid w:val="00D61BF6"/>
    <w:rsid w:val="00D71855"/>
    <w:rsid w:val="00D723BE"/>
    <w:rsid w:val="00D731EB"/>
    <w:rsid w:val="00D741FD"/>
    <w:rsid w:val="00D77E96"/>
    <w:rsid w:val="00D84F1A"/>
    <w:rsid w:val="00D87176"/>
    <w:rsid w:val="00D87F64"/>
    <w:rsid w:val="00D91B13"/>
    <w:rsid w:val="00D951F5"/>
    <w:rsid w:val="00D9575D"/>
    <w:rsid w:val="00D966DA"/>
    <w:rsid w:val="00D96920"/>
    <w:rsid w:val="00D97018"/>
    <w:rsid w:val="00DA0BDB"/>
    <w:rsid w:val="00DA1066"/>
    <w:rsid w:val="00DA1690"/>
    <w:rsid w:val="00DA39F9"/>
    <w:rsid w:val="00DB0484"/>
    <w:rsid w:val="00DB0B31"/>
    <w:rsid w:val="00DB23D1"/>
    <w:rsid w:val="00DB31C5"/>
    <w:rsid w:val="00DB5DA0"/>
    <w:rsid w:val="00DB6DCF"/>
    <w:rsid w:val="00DC16E1"/>
    <w:rsid w:val="00DC2087"/>
    <w:rsid w:val="00DC2274"/>
    <w:rsid w:val="00DC31A8"/>
    <w:rsid w:val="00DC478E"/>
    <w:rsid w:val="00DC479A"/>
    <w:rsid w:val="00DC4C73"/>
    <w:rsid w:val="00DD0AD1"/>
    <w:rsid w:val="00DD0C38"/>
    <w:rsid w:val="00DD3F05"/>
    <w:rsid w:val="00DD4141"/>
    <w:rsid w:val="00DE3E2E"/>
    <w:rsid w:val="00DE7501"/>
    <w:rsid w:val="00DE7C71"/>
    <w:rsid w:val="00DF0774"/>
    <w:rsid w:val="00DF3733"/>
    <w:rsid w:val="00DF5358"/>
    <w:rsid w:val="00DF684F"/>
    <w:rsid w:val="00E0470D"/>
    <w:rsid w:val="00E05D2E"/>
    <w:rsid w:val="00E06D28"/>
    <w:rsid w:val="00E07247"/>
    <w:rsid w:val="00E1030A"/>
    <w:rsid w:val="00E145FA"/>
    <w:rsid w:val="00E14F65"/>
    <w:rsid w:val="00E208D3"/>
    <w:rsid w:val="00E22E46"/>
    <w:rsid w:val="00E2388B"/>
    <w:rsid w:val="00E265C2"/>
    <w:rsid w:val="00E31492"/>
    <w:rsid w:val="00E31D12"/>
    <w:rsid w:val="00E325FB"/>
    <w:rsid w:val="00E35488"/>
    <w:rsid w:val="00E364FA"/>
    <w:rsid w:val="00E4032C"/>
    <w:rsid w:val="00E42D89"/>
    <w:rsid w:val="00E43363"/>
    <w:rsid w:val="00E44106"/>
    <w:rsid w:val="00E466B9"/>
    <w:rsid w:val="00E47A0D"/>
    <w:rsid w:val="00E51A3D"/>
    <w:rsid w:val="00E52479"/>
    <w:rsid w:val="00E52E8D"/>
    <w:rsid w:val="00E53AC2"/>
    <w:rsid w:val="00E5625C"/>
    <w:rsid w:val="00E57520"/>
    <w:rsid w:val="00E60BAE"/>
    <w:rsid w:val="00E60E9A"/>
    <w:rsid w:val="00E61817"/>
    <w:rsid w:val="00E61966"/>
    <w:rsid w:val="00E62805"/>
    <w:rsid w:val="00E62DFA"/>
    <w:rsid w:val="00E666EA"/>
    <w:rsid w:val="00E671EC"/>
    <w:rsid w:val="00E72A7C"/>
    <w:rsid w:val="00E73551"/>
    <w:rsid w:val="00E740D4"/>
    <w:rsid w:val="00E74ADF"/>
    <w:rsid w:val="00E75463"/>
    <w:rsid w:val="00E76AEE"/>
    <w:rsid w:val="00E76EFA"/>
    <w:rsid w:val="00E80930"/>
    <w:rsid w:val="00E819C7"/>
    <w:rsid w:val="00E81C4F"/>
    <w:rsid w:val="00E81C6B"/>
    <w:rsid w:val="00E85B95"/>
    <w:rsid w:val="00E86362"/>
    <w:rsid w:val="00E86866"/>
    <w:rsid w:val="00E90850"/>
    <w:rsid w:val="00E908D5"/>
    <w:rsid w:val="00E90F34"/>
    <w:rsid w:val="00E93168"/>
    <w:rsid w:val="00E94029"/>
    <w:rsid w:val="00EA1142"/>
    <w:rsid w:val="00EA4F1D"/>
    <w:rsid w:val="00EB14E3"/>
    <w:rsid w:val="00EB48A1"/>
    <w:rsid w:val="00EB4D81"/>
    <w:rsid w:val="00EB6B80"/>
    <w:rsid w:val="00EB7473"/>
    <w:rsid w:val="00EC0B3F"/>
    <w:rsid w:val="00EC0C47"/>
    <w:rsid w:val="00EC0FA2"/>
    <w:rsid w:val="00EC2B5D"/>
    <w:rsid w:val="00EC341D"/>
    <w:rsid w:val="00EC5931"/>
    <w:rsid w:val="00EC5F28"/>
    <w:rsid w:val="00ED1763"/>
    <w:rsid w:val="00ED3EC7"/>
    <w:rsid w:val="00ED4193"/>
    <w:rsid w:val="00ED4FDB"/>
    <w:rsid w:val="00EE031E"/>
    <w:rsid w:val="00EE2F93"/>
    <w:rsid w:val="00EF0B2C"/>
    <w:rsid w:val="00EF35C4"/>
    <w:rsid w:val="00F02120"/>
    <w:rsid w:val="00F03658"/>
    <w:rsid w:val="00F03BD7"/>
    <w:rsid w:val="00F04500"/>
    <w:rsid w:val="00F046EF"/>
    <w:rsid w:val="00F04FEA"/>
    <w:rsid w:val="00F12FF8"/>
    <w:rsid w:val="00F13080"/>
    <w:rsid w:val="00F14792"/>
    <w:rsid w:val="00F22864"/>
    <w:rsid w:val="00F22A8C"/>
    <w:rsid w:val="00F230C8"/>
    <w:rsid w:val="00F251FB"/>
    <w:rsid w:val="00F30E45"/>
    <w:rsid w:val="00F3184C"/>
    <w:rsid w:val="00F31C67"/>
    <w:rsid w:val="00F3218A"/>
    <w:rsid w:val="00F36FB6"/>
    <w:rsid w:val="00F37153"/>
    <w:rsid w:val="00F37F50"/>
    <w:rsid w:val="00F403CB"/>
    <w:rsid w:val="00F42FA8"/>
    <w:rsid w:val="00F43DDA"/>
    <w:rsid w:val="00F44385"/>
    <w:rsid w:val="00F4609C"/>
    <w:rsid w:val="00F471BD"/>
    <w:rsid w:val="00F50C7C"/>
    <w:rsid w:val="00F54A89"/>
    <w:rsid w:val="00F5663C"/>
    <w:rsid w:val="00F56C72"/>
    <w:rsid w:val="00F63E47"/>
    <w:rsid w:val="00F655EF"/>
    <w:rsid w:val="00F65A50"/>
    <w:rsid w:val="00F666D5"/>
    <w:rsid w:val="00F7303A"/>
    <w:rsid w:val="00F762E3"/>
    <w:rsid w:val="00F8168C"/>
    <w:rsid w:val="00F82883"/>
    <w:rsid w:val="00F90104"/>
    <w:rsid w:val="00F9031C"/>
    <w:rsid w:val="00F928EC"/>
    <w:rsid w:val="00F9455F"/>
    <w:rsid w:val="00F95090"/>
    <w:rsid w:val="00F95C2D"/>
    <w:rsid w:val="00F9778F"/>
    <w:rsid w:val="00F97C07"/>
    <w:rsid w:val="00FA1067"/>
    <w:rsid w:val="00FA3DFF"/>
    <w:rsid w:val="00FA5F7C"/>
    <w:rsid w:val="00FA778D"/>
    <w:rsid w:val="00FB3D16"/>
    <w:rsid w:val="00FB4708"/>
    <w:rsid w:val="00FB5951"/>
    <w:rsid w:val="00FC18BA"/>
    <w:rsid w:val="00FC1DCB"/>
    <w:rsid w:val="00FC3272"/>
    <w:rsid w:val="00FC33CA"/>
    <w:rsid w:val="00FC4836"/>
    <w:rsid w:val="00FC562A"/>
    <w:rsid w:val="00FC6C04"/>
    <w:rsid w:val="00FC794C"/>
    <w:rsid w:val="00FD14A1"/>
    <w:rsid w:val="00FD18A5"/>
    <w:rsid w:val="00FD52F8"/>
    <w:rsid w:val="00FD5AC5"/>
    <w:rsid w:val="00FD6C0F"/>
    <w:rsid w:val="00FE3122"/>
    <w:rsid w:val="00FE4409"/>
    <w:rsid w:val="00FE51CE"/>
    <w:rsid w:val="00FF0365"/>
    <w:rsid w:val="00FF34AA"/>
    <w:rsid w:val="00FF4132"/>
    <w:rsid w:val="00FF5121"/>
    <w:rsid w:val="00FF5711"/>
    <w:rsid w:val="00FF624D"/>
    <w:rsid w:val="00FF67CD"/>
    <w:rsid w:val="00FF697B"/>
    <w:rsid w:val="00FF6DCE"/>
    <w:rsid w:val="00FF723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rules v:ext="edit">
        <o:r id="V:Rule3" type="connector" idref="#Straight Arrow Connector 5"/>
        <o:r id="V:Rule4" type="connector" idref="#Straight Arrow Connector 4"/>
      </o:rules>
    </o:shapelayout>
  </w:shapeDefaults>
  <w:decimalSymbol w:val=","/>
  <w:listSeparator w:val=","/>
  <w15:docId w15:val="{5ACC6C2E-2627-4ED1-9029-71B99A088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0D9D"/>
    <w:pPr>
      <w:spacing w:after="200" w:line="276" w:lineRule="auto"/>
    </w:pPr>
    <w:rPr>
      <w:sz w:val="24"/>
      <w:szCs w:val="24"/>
    </w:rPr>
  </w:style>
  <w:style w:type="paragraph" w:styleId="Heading1">
    <w:name w:val="heading 1"/>
    <w:basedOn w:val="Normal"/>
    <w:next w:val="Normal"/>
    <w:qFormat/>
    <w:rsid w:val="00464B49"/>
    <w:pPr>
      <w:keepNext/>
      <w:spacing w:after="0" w:line="240" w:lineRule="auto"/>
      <w:jc w:val="center"/>
      <w:outlineLvl w:val="0"/>
    </w:pPr>
    <w:rPr>
      <w:rFonts w:ascii="VNI-Times" w:eastAsia="Times New Roman" w:hAnsi="VNI-Times"/>
      <w:b/>
      <w:szCs w:val="20"/>
    </w:rPr>
  </w:style>
  <w:style w:type="paragraph" w:styleId="Heading2">
    <w:name w:val="heading 2"/>
    <w:basedOn w:val="Normal"/>
    <w:next w:val="Normal"/>
    <w:link w:val="Heading2Char"/>
    <w:uiPriority w:val="9"/>
    <w:semiHidden/>
    <w:unhideWhenUsed/>
    <w:qFormat/>
    <w:rsid w:val="00B71796"/>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semiHidden/>
    <w:unhideWhenUsed/>
    <w:qFormat/>
    <w:rsid w:val="00B71796"/>
    <w:pPr>
      <w:keepNext/>
      <w:spacing w:before="240" w:after="60"/>
      <w:outlineLvl w:val="2"/>
    </w:pPr>
    <w:rPr>
      <w:rFonts w:ascii="Cambria" w:eastAsia="Times New Roman" w:hAnsi="Cambria"/>
      <w:b/>
      <w:bCs/>
      <w:sz w:val="26"/>
      <w:szCs w:val="26"/>
    </w:rPr>
  </w:style>
  <w:style w:type="paragraph" w:styleId="Heading5">
    <w:name w:val="heading 5"/>
    <w:basedOn w:val="Normal"/>
    <w:next w:val="Normal"/>
    <w:link w:val="Heading5Char"/>
    <w:uiPriority w:val="9"/>
    <w:semiHidden/>
    <w:unhideWhenUsed/>
    <w:qFormat/>
    <w:rsid w:val="00B71796"/>
    <w:pPr>
      <w:spacing w:before="240" w:after="60"/>
      <w:outlineLvl w:val="4"/>
    </w:pPr>
    <w:rPr>
      <w:rFonts w:ascii="Calibri" w:eastAsia="Times New Roman"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1D5D"/>
    <w:pPr>
      <w:ind w:left="720"/>
      <w:contextualSpacing/>
    </w:pPr>
  </w:style>
  <w:style w:type="table" w:styleId="TableGrid">
    <w:name w:val="Table Grid"/>
    <w:basedOn w:val="TableNormal"/>
    <w:uiPriority w:val="59"/>
    <w:rsid w:val="00E85B9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1055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55DC"/>
  </w:style>
  <w:style w:type="paragraph" w:styleId="Footer">
    <w:name w:val="footer"/>
    <w:basedOn w:val="Normal"/>
    <w:link w:val="FooterChar"/>
    <w:uiPriority w:val="99"/>
    <w:unhideWhenUsed/>
    <w:rsid w:val="001055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55DC"/>
  </w:style>
  <w:style w:type="paragraph" w:styleId="BalloonText">
    <w:name w:val="Balloon Text"/>
    <w:basedOn w:val="Normal"/>
    <w:link w:val="BalloonTextChar"/>
    <w:uiPriority w:val="99"/>
    <w:semiHidden/>
    <w:unhideWhenUsed/>
    <w:rsid w:val="00A478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7893"/>
    <w:rPr>
      <w:rFonts w:ascii="Tahoma" w:hAnsi="Tahoma" w:cs="Tahoma"/>
      <w:sz w:val="16"/>
      <w:szCs w:val="16"/>
    </w:rPr>
  </w:style>
  <w:style w:type="paragraph" w:styleId="FootnoteText">
    <w:name w:val="footnote text"/>
    <w:basedOn w:val="Normal"/>
    <w:link w:val="FootnoteTextChar"/>
    <w:uiPriority w:val="99"/>
    <w:semiHidden/>
    <w:unhideWhenUsed/>
    <w:rsid w:val="007A3773"/>
    <w:rPr>
      <w:sz w:val="20"/>
      <w:szCs w:val="20"/>
    </w:rPr>
  </w:style>
  <w:style w:type="character" w:customStyle="1" w:styleId="FootnoteTextChar">
    <w:name w:val="Footnote Text Char"/>
    <w:basedOn w:val="DefaultParagraphFont"/>
    <w:link w:val="FootnoteText"/>
    <w:uiPriority w:val="99"/>
    <w:semiHidden/>
    <w:rsid w:val="007A3773"/>
  </w:style>
  <w:style w:type="character" w:styleId="FootnoteReference">
    <w:name w:val="footnote reference"/>
    <w:basedOn w:val="DefaultParagraphFont"/>
    <w:uiPriority w:val="99"/>
    <w:semiHidden/>
    <w:unhideWhenUsed/>
    <w:rsid w:val="007A3773"/>
    <w:rPr>
      <w:vertAlign w:val="superscript"/>
    </w:rPr>
  </w:style>
  <w:style w:type="character" w:styleId="Hyperlink">
    <w:name w:val="Hyperlink"/>
    <w:basedOn w:val="DefaultParagraphFont"/>
    <w:uiPriority w:val="99"/>
    <w:unhideWhenUsed/>
    <w:rsid w:val="0058497D"/>
    <w:rPr>
      <w:color w:val="0000FF"/>
      <w:u w:val="single"/>
    </w:rPr>
  </w:style>
  <w:style w:type="paragraph" w:styleId="BodyTextIndent">
    <w:name w:val="Body Text Indent"/>
    <w:basedOn w:val="Normal"/>
    <w:rsid w:val="009F2E2E"/>
    <w:pPr>
      <w:spacing w:after="120" w:line="240" w:lineRule="auto"/>
      <w:ind w:left="360"/>
    </w:pPr>
    <w:rPr>
      <w:rFonts w:eastAsia="Times New Roman"/>
    </w:rPr>
  </w:style>
  <w:style w:type="paragraph" w:customStyle="1" w:styleId="Char">
    <w:name w:val="Char"/>
    <w:basedOn w:val="Normal"/>
    <w:rsid w:val="009F2E2E"/>
    <w:pPr>
      <w:spacing w:after="160" w:line="240" w:lineRule="exact"/>
    </w:pPr>
    <w:rPr>
      <w:rFonts w:ascii="Verdana" w:eastAsia="Times New Roman" w:hAnsi="Verdana"/>
      <w:sz w:val="20"/>
      <w:szCs w:val="20"/>
    </w:rPr>
  </w:style>
  <w:style w:type="paragraph" w:customStyle="1" w:styleId="CharCharCharCharCharCharCharCharCharCharCharCharChar">
    <w:name w:val="Char Char Char Char Char Char Char Char Char Char Char Char Char"/>
    <w:basedOn w:val="Normal"/>
    <w:rsid w:val="006E3917"/>
    <w:pPr>
      <w:spacing w:after="160" w:line="240" w:lineRule="exact"/>
    </w:pPr>
    <w:rPr>
      <w:rFonts w:ascii="Verdana" w:eastAsia="Times New Roman" w:hAnsi="Verdana"/>
      <w:sz w:val="20"/>
      <w:szCs w:val="20"/>
    </w:rPr>
  </w:style>
  <w:style w:type="paragraph" w:styleId="NormalWeb">
    <w:name w:val="Normal (Web)"/>
    <w:basedOn w:val="Normal"/>
    <w:rsid w:val="00763883"/>
    <w:pPr>
      <w:spacing w:before="100" w:beforeAutospacing="1" w:after="100" w:afterAutospacing="1" w:line="240" w:lineRule="auto"/>
    </w:pPr>
    <w:rPr>
      <w:rFonts w:eastAsia="Times New Roman"/>
    </w:rPr>
  </w:style>
  <w:style w:type="paragraph" w:customStyle="1" w:styleId="1CharCharCharCharCharCharCharCharCharCharCharCharChar">
    <w:name w:val="1 Char Char Char Char Char Char Char Char Char Char Char Char Char"/>
    <w:basedOn w:val="DocumentMap"/>
    <w:autoRedefine/>
    <w:rsid w:val="00AC4EE3"/>
    <w:pPr>
      <w:widowControl w:val="0"/>
      <w:spacing w:after="0" w:line="240" w:lineRule="auto"/>
      <w:jc w:val="both"/>
    </w:pPr>
    <w:rPr>
      <w:rFonts w:eastAsia="SimSun" w:cs="Times New Roman"/>
      <w:kern w:val="2"/>
      <w:sz w:val="24"/>
      <w:szCs w:val="24"/>
      <w:lang w:eastAsia="zh-CN"/>
    </w:rPr>
  </w:style>
  <w:style w:type="paragraph" w:styleId="DocumentMap">
    <w:name w:val="Document Map"/>
    <w:basedOn w:val="Normal"/>
    <w:semiHidden/>
    <w:rsid w:val="00AC4EE3"/>
    <w:pPr>
      <w:shd w:val="clear" w:color="auto" w:fill="000080"/>
    </w:pPr>
    <w:rPr>
      <w:rFonts w:ascii="Tahoma" w:hAnsi="Tahoma" w:cs="Tahoma"/>
      <w:sz w:val="20"/>
      <w:szCs w:val="20"/>
    </w:rPr>
  </w:style>
  <w:style w:type="paragraph" w:customStyle="1" w:styleId="Char0">
    <w:name w:val="Char"/>
    <w:basedOn w:val="Normal"/>
    <w:rsid w:val="008E4F84"/>
    <w:pPr>
      <w:spacing w:after="0" w:line="312" w:lineRule="auto"/>
      <w:ind w:firstLine="567"/>
      <w:jc w:val="both"/>
    </w:pPr>
    <w:rPr>
      <w:rFonts w:eastAsia="Times New Roman" w:cs="Tahoma"/>
      <w:sz w:val="28"/>
      <w:szCs w:val="20"/>
    </w:rPr>
  </w:style>
  <w:style w:type="paragraph" w:customStyle="1" w:styleId="CharCharCharCharCharCharCharCharCharCharCharCharChar0">
    <w:name w:val="Char Char Char Char Char Char Char Char Char Char Char Char Char"/>
    <w:basedOn w:val="Normal"/>
    <w:rsid w:val="00703EDB"/>
    <w:pPr>
      <w:spacing w:after="160" w:line="240" w:lineRule="exact"/>
    </w:pPr>
    <w:rPr>
      <w:rFonts w:ascii="Verdana" w:eastAsia="Times New Roman" w:hAnsi="Verdana"/>
      <w:sz w:val="20"/>
      <w:szCs w:val="20"/>
    </w:rPr>
  </w:style>
  <w:style w:type="character" w:customStyle="1" w:styleId="Heading2Char">
    <w:name w:val="Heading 2 Char"/>
    <w:basedOn w:val="DefaultParagraphFont"/>
    <w:link w:val="Heading2"/>
    <w:uiPriority w:val="9"/>
    <w:semiHidden/>
    <w:rsid w:val="00B71796"/>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B71796"/>
    <w:rPr>
      <w:rFonts w:ascii="Cambria" w:eastAsia="Times New Roman" w:hAnsi="Cambria" w:cs="Times New Roman"/>
      <w:b/>
      <w:bCs/>
      <w:sz w:val="26"/>
      <w:szCs w:val="26"/>
    </w:rPr>
  </w:style>
  <w:style w:type="character" w:customStyle="1" w:styleId="Heading5Char">
    <w:name w:val="Heading 5 Char"/>
    <w:basedOn w:val="DefaultParagraphFont"/>
    <w:link w:val="Heading5"/>
    <w:uiPriority w:val="9"/>
    <w:semiHidden/>
    <w:rsid w:val="00B71796"/>
    <w:rPr>
      <w:rFonts w:ascii="Calibri" w:eastAsia="Times New Roman" w:hAnsi="Calibri" w:cs="Times New Roman"/>
      <w:b/>
      <w:bCs/>
      <w:i/>
      <w:iCs/>
      <w:sz w:val="26"/>
      <w:szCs w:val="26"/>
    </w:rPr>
  </w:style>
  <w:style w:type="character" w:styleId="LineNumber">
    <w:name w:val="line number"/>
    <w:basedOn w:val="DefaultParagraphFont"/>
    <w:uiPriority w:val="99"/>
    <w:semiHidden/>
    <w:unhideWhenUsed/>
    <w:rsid w:val="00F8168C"/>
  </w:style>
  <w:style w:type="paragraph" w:styleId="NoSpacing">
    <w:name w:val="No Spacing"/>
    <w:link w:val="NoSpacingChar"/>
    <w:uiPriority w:val="1"/>
    <w:qFormat/>
    <w:rsid w:val="00936B8F"/>
    <w:rPr>
      <w:rFonts w:ascii="Calibri" w:eastAsia="Times New Roman" w:hAnsi="Calibri"/>
      <w:sz w:val="22"/>
      <w:szCs w:val="22"/>
    </w:rPr>
  </w:style>
  <w:style w:type="character" w:customStyle="1" w:styleId="NoSpacingChar">
    <w:name w:val="No Spacing Char"/>
    <w:basedOn w:val="DefaultParagraphFont"/>
    <w:link w:val="NoSpacing"/>
    <w:uiPriority w:val="1"/>
    <w:rsid w:val="00936B8F"/>
    <w:rPr>
      <w:rFonts w:ascii="Calibri" w:eastAsia="Times New Roman" w:hAnsi="Calibri"/>
      <w:sz w:val="22"/>
      <w:szCs w:val="22"/>
      <w:lang w:val="en-US" w:eastAsia="en-US" w:bidi="ar-SA"/>
    </w:rPr>
  </w:style>
  <w:style w:type="paragraph" w:customStyle="1" w:styleId="rtejustify">
    <w:name w:val="rtejustify"/>
    <w:basedOn w:val="Normal"/>
    <w:rsid w:val="005C38AE"/>
    <w:pPr>
      <w:spacing w:before="100" w:beforeAutospacing="1" w:after="100" w:afterAutospacing="1" w:line="240" w:lineRule="auto"/>
    </w:pPr>
    <w:rPr>
      <w:rFonts w:eastAsia="Times New Roman"/>
    </w:rPr>
  </w:style>
  <w:style w:type="paragraph" w:styleId="BodyText">
    <w:name w:val="Body Text"/>
    <w:basedOn w:val="Normal"/>
    <w:link w:val="BodyTextChar"/>
    <w:uiPriority w:val="99"/>
    <w:unhideWhenUsed/>
    <w:rsid w:val="009F6E68"/>
    <w:pPr>
      <w:spacing w:after="120"/>
    </w:pPr>
  </w:style>
  <w:style w:type="character" w:customStyle="1" w:styleId="BodyTextChar">
    <w:name w:val="Body Text Char"/>
    <w:basedOn w:val="DefaultParagraphFont"/>
    <w:link w:val="BodyText"/>
    <w:uiPriority w:val="99"/>
    <w:rsid w:val="009F6E6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365118">
      <w:bodyDiv w:val="1"/>
      <w:marLeft w:val="0"/>
      <w:marRight w:val="0"/>
      <w:marTop w:val="0"/>
      <w:marBottom w:val="0"/>
      <w:divBdr>
        <w:top w:val="none" w:sz="0" w:space="0" w:color="auto"/>
        <w:left w:val="none" w:sz="0" w:space="0" w:color="auto"/>
        <w:bottom w:val="none" w:sz="0" w:space="0" w:color="auto"/>
        <w:right w:val="none" w:sz="0" w:space="0" w:color="auto"/>
      </w:divBdr>
    </w:div>
    <w:div w:id="162090605">
      <w:bodyDiv w:val="1"/>
      <w:marLeft w:val="0"/>
      <w:marRight w:val="0"/>
      <w:marTop w:val="0"/>
      <w:marBottom w:val="0"/>
      <w:divBdr>
        <w:top w:val="none" w:sz="0" w:space="0" w:color="auto"/>
        <w:left w:val="none" w:sz="0" w:space="0" w:color="auto"/>
        <w:bottom w:val="none" w:sz="0" w:space="0" w:color="auto"/>
        <w:right w:val="none" w:sz="0" w:space="0" w:color="auto"/>
      </w:divBdr>
    </w:div>
    <w:div w:id="328142437">
      <w:bodyDiv w:val="1"/>
      <w:marLeft w:val="0"/>
      <w:marRight w:val="0"/>
      <w:marTop w:val="0"/>
      <w:marBottom w:val="0"/>
      <w:divBdr>
        <w:top w:val="none" w:sz="0" w:space="0" w:color="auto"/>
        <w:left w:val="none" w:sz="0" w:space="0" w:color="auto"/>
        <w:bottom w:val="none" w:sz="0" w:space="0" w:color="auto"/>
        <w:right w:val="none" w:sz="0" w:space="0" w:color="auto"/>
      </w:divBdr>
    </w:div>
    <w:div w:id="403990643">
      <w:bodyDiv w:val="1"/>
      <w:marLeft w:val="0"/>
      <w:marRight w:val="0"/>
      <w:marTop w:val="0"/>
      <w:marBottom w:val="0"/>
      <w:divBdr>
        <w:top w:val="none" w:sz="0" w:space="0" w:color="auto"/>
        <w:left w:val="none" w:sz="0" w:space="0" w:color="auto"/>
        <w:bottom w:val="none" w:sz="0" w:space="0" w:color="auto"/>
        <w:right w:val="none" w:sz="0" w:space="0" w:color="auto"/>
      </w:divBdr>
    </w:div>
    <w:div w:id="558592691">
      <w:bodyDiv w:val="1"/>
      <w:marLeft w:val="0"/>
      <w:marRight w:val="0"/>
      <w:marTop w:val="0"/>
      <w:marBottom w:val="0"/>
      <w:divBdr>
        <w:top w:val="none" w:sz="0" w:space="0" w:color="auto"/>
        <w:left w:val="none" w:sz="0" w:space="0" w:color="auto"/>
        <w:bottom w:val="none" w:sz="0" w:space="0" w:color="auto"/>
        <w:right w:val="none" w:sz="0" w:space="0" w:color="auto"/>
      </w:divBdr>
    </w:div>
    <w:div w:id="601693164">
      <w:bodyDiv w:val="1"/>
      <w:marLeft w:val="0"/>
      <w:marRight w:val="0"/>
      <w:marTop w:val="0"/>
      <w:marBottom w:val="0"/>
      <w:divBdr>
        <w:top w:val="none" w:sz="0" w:space="0" w:color="auto"/>
        <w:left w:val="none" w:sz="0" w:space="0" w:color="auto"/>
        <w:bottom w:val="none" w:sz="0" w:space="0" w:color="auto"/>
        <w:right w:val="none" w:sz="0" w:space="0" w:color="auto"/>
      </w:divBdr>
    </w:div>
    <w:div w:id="607003413">
      <w:bodyDiv w:val="1"/>
      <w:marLeft w:val="0"/>
      <w:marRight w:val="0"/>
      <w:marTop w:val="0"/>
      <w:marBottom w:val="0"/>
      <w:divBdr>
        <w:top w:val="none" w:sz="0" w:space="0" w:color="auto"/>
        <w:left w:val="none" w:sz="0" w:space="0" w:color="auto"/>
        <w:bottom w:val="none" w:sz="0" w:space="0" w:color="auto"/>
        <w:right w:val="none" w:sz="0" w:space="0" w:color="auto"/>
      </w:divBdr>
    </w:div>
    <w:div w:id="607205024">
      <w:bodyDiv w:val="1"/>
      <w:marLeft w:val="0"/>
      <w:marRight w:val="0"/>
      <w:marTop w:val="0"/>
      <w:marBottom w:val="0"/>
      <w:divBdr>
        <w:top w:val="none" w:sz="0" w:space="0" w:color="auto"/>
        <w:left w:val="none" w:sz="0" w:space="0" w:color="auto"/>
        <w:bottom w:val="none" w:sz="0" w:space="0" w:color="auto"/>
        <w:right w:val="none" w:sz="0" w:space="0" w:color="auto"/>
      </w:divBdr>
    </w:div>
    <w:div w:id="670453015">
      <w:bodyDiv w:val="1"/>
      <w:marLeft w:val="0"/>
      <w:marRight w:val="0"/>
      <w:marTop w:val="0"/>
      <w:marBottom w:val="0"/>
      <w:divBdr>
        <w:top w:val="none" w:sz="0" w:space="0" w:color="auto"/>
        <w:left w:val="none" w:sz="0" w:space="0" w:color="auto"/>
        <w:bottom w:val="none" w:sz="0" w:space="0" w:color="auto"/>
        <w:right w:val="none" w:sz="0" w:space="0" w:color="auto"/>
      </w:divBdr>
    </w:div>
    <w:div w:id="735277872">
      <w:bodyDiv w:val="1"/>
      <w:marLeft w:val="0"/>
      <w:marRight w:val="0"/>
      <w:marTop w:val="0"/>
      <w:marBottom w:val="0"/>
      <w:divBdr>
        <w:top w:val="none" w:sz="0" w:space="0" w:color="auto"/>
        <w:left w:val="none" w:sz="0" w:space="0" w:color="auto"/>
        <w:bottom w:val="none" w:sz="0" w:space="0" w:color="auto"/>
        <w:right w:val="none" w:sz="0" w:space="0" w:color="auto"/>
      </w:divBdr>
    </w:div>
    <w:div w:id="762074591">
      <w:bodyDiv w:val="1"/>
      <w:marLeft w:val="0"/>
      <w:marRight w:val="0"/>
      <w:marTop w:val="0"/>
      <w:marBottom w:val="0"/>
      <w:divBdr>
        <w:top w:val="none" w:sz="0" w:space="0" w:color="auto"/>
        <w:left w:val="none" w:sz="0" w:space="0" w:color="auto"/>
        <w:bottom w:val="none" w:sz="0" w:space="0" w:color="auto"/>
        <w:right w:val="none" w:sz="0" w:space="0" w:color="auto"/>
      </w:divBdr>
    </w:div>
    <w:div w:id="1069687882">
      <w:bodyDiv w:val="1"/>
      <w:marLeft w:val="0"/>
      <w:marRight w:val="0"/>
      <w:marTop w:val="0"/>
      <w:marBottom w:val="0"/>
      <w:divBdr>
        <w:top w:val="none" w:sz="0" w:space="0" w:color="auto"/>
        <w:left w:val="none" w:sz="0" w:space="0" w:color="auto"/>
        <w:bottom w:val="none" w:sz="0" w:space="0" w:color="auto"/>
        <w:right w:val="none" w:sz="0" w:space="0" w:color="auto"/>
      </w:divBdr>
    </w:div>
    <w:div w:id="1081296400">
      <w:bodyDiv w:val="1"/>
      <w:marLeft w:val="0"/>
      <w:marRight w:val="0"/>
      <w:marTop w:val="0"/>
      <w:marBottom w:val="0"/>
      <w:divBdr>
        <w:top w:val="none" w:sz="0" w:space="0" w:color="auto"/>
        <w:left w:val="none" w:sz="0" w:space="0" w:color="auto"/>
        <w:bottom w:val="none" w:sz="0" w:space="0" w:color="auto"/>
        <w:right w:val="none" w:sz="0" w:space="0" w:color="auto"/>
      </w:divBdr>
    </w:div>
    <w:div w:id="1285384073">
      <w:bodyDiv w:val="1"/>
      <w:marLeft w:val="0"/>
      <w:marRight w:val="0"/>
      <w:marTop w:val="0"/>
      <w:marBottom w:val="0"/>
      <w:divBdr>
        <w:top w:val="none" w:sz="0" w:space="0" w:color="auto"/>
        <w:left w:val="none" w:sz="0" w:space="0" w:color="auto"/>
        <w:bottom w:val="none" w:sz="0" w:space="0" w:color="auto"/>
        <w:right w:val="none" w:sz="0" w:space="0" w:color="auto"/>
      </w:divBdr>
    </w:div>
    <w:div w:id="1307661253">
      <w:bodyDiv w:val="1"/>
      <w:marLeft w:val="0"/>
      <w:marRight w:val="0"/>
      <w:marTop w:val="0"/>
      <w:marBottom w:val="0"/>
      <w:divBdr>
        <w:top w:val="none" w:sz="0" w:space="0" w:color="auto"/>
        <w:left w:val="none" w:sz="0" w:space="0" w:color="auto"/>
        <w:bottom w:val="none" w:sz="0" w:space="0" w:color="auto"/>
        <w:right w:val="none" w:sz="0" w:space="0" w:color="auto"/>
      </w:divBdr>
    </w:div>
    <w:div w:id="1628587206">
      <w:bodyDiv w:val="1"/>
      <w:marLeft w:val="0"/>
      <w:marRight w:val="0"/>
      <w:marTop w:val="0"/>
      <w:marBottom w:val="0"/>
      <w:divBdr>
        <w:top w:val="none" w:sz="0" w:space="0" w:color="auto"/>
        <w:left w:val="none" w:sz="0" w:space="0" w:color="auto"/>
        <w:bottom w:val="none" w:sz="0" w:space="0" w:color="auto"/>
        <w:right w:val="none" w:sz="0" w:space="0" w:color="auto"/>
      </w:divBdr>
    </w:div>
    <w:div w:id="181036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1143</Words>
  <Characters>6521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VĂN PHÒNG CHÍNH PHỦ</vt:lpstr>
    </vt:vector>
  </TitlesOfParts>
  <Company>andongnhi.violet.vn</Company>
  <LinksUpToDate>false</LinksUpToDate>
  <CharactersWithSpaces>7649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VĂN PHÒNG CHÍNH PHỦ</dc:title>
  <dc:creator>vietanh</dc:creator>
  <cp:lastModifiedBy>Đỗ Thị Hồng Thắm</cp:lastModifiedBy>
  <cp:revision>20</cp:revision>
  <cp:lastPrinted>2021-07-27T10:29:00Z</cp:lastPrinted>
  <dcterms:created xsi:type="dcterms:W3CDTF">2021-11-26T03:44:00Z</dcterms:created>
  <dcterms:modified xsi:type="dcterms:W3CDTF">2021-12-16T08:38:00Z</dcterms:modified>
</cp:coreProperties>
</file>